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C57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E947F7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E7007E3">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36E6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A39526F">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2EA84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FA67C5B">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CNHFA</w:t>
                  </w:r>
                  <w:r>
                    <w:fldChar w:fldCharType="end"/>
                  </w:r>
                  <w:bookmarkEnd w:id="1"/>
                </w:p>
              </w:tc>
            </w:tr>
          </w:tbl>
          <w:p w14:paraId="7436739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9A7A9BB">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D9627D6">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3F2602E">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2935E4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0B29E0C">
      <w:pPr>
        <w:pStyle w:val="54"/>
        <w:framePr w:w="9639" w:h="6976" w:hRule="exact" w:hSpace="0" w:vSpace="0" w:wrap="around" w:hAnchor="page" w:y="6408"/>
        <w:jc w:val="center"/>
        <w:rPr>
          <w:rFonts w:hint="eastAsia" w:ascii="黑体" w:hAnsi="黑体" w:eastAsia="黑体"/>
          <w:b w:val="0"/>
          <w:bCs w:val="0"/>
          <w:w w:val="100"/>
        </w:rPr>
      </w:pPr>
    </w:p>
    <w:p w14:paraId="51F4D105">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食品营养健康科普信息生成及传播指南</w:t>
      </w:r>
      <w:r>
        <w:fldChar w:fldCharType="end"/>
      </w:r>
      <w:bookmarkEnd w:id="9"/>
    </w:p>
    <w:p w14:paraId="024D6872">
      <w:pPr>
        <w:framePr w:w="9639" w:h="6974" w:hRule="exact" w:wrap="around" w:vAnchor="page" w:hAnchor="page" w:x="1419" w:y="6408" w:anchorLock="1"/>
        <w:ind w:left="-1418"/>
      </w:pPr>
    </w:p>
    <w:p w14:paraId="6A0EF3BA">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Guideline for the Generation and Dissemination of Food Nutrition and Health Popular Science Information</w:t>
      </w:r>
      <w:r>
        <w:rPr>
          <w:rFonts w:eastAsia="黑体"/>
          <w:szCs w:val="28"/>
        </w:rPr>
        <w:fldChar w:fldCharType="end"/>
      </w:r>
      <w:bookmarkEnd w:id="10"/>
    </w:p>
    <w:p w14:paraId="5C872BD5">
      <w:pPr>
        <w:framePr w:w="9639" w:h="6974" w:hRule="exact" w:wrap="around" w:vAnchor="page" w:hAnchor="page" w:x="1419" w:y="6408" w:anchorLock="1"/>
        <w:spacing w:line="760" w:lineRule="exact"/>
        <w:ind w:left="-1418"/>
      </w:pPr>
    </w:p>
    <w:p w14:paraId="37C341EC">
      <w:pPr>
        <w:pStyle w:val="129"/>
        <w:framePr w:w="9639" w:h="6974" w:hRule="exact" w:wrap="around" w:vAnchor="page" w:hAnchor="page" w:x="1419" w:y="6408" w:anchorLock="1"/>
        <w:textAlignment w:val="bottom"/>
        <w:rPr>
          <w:rFonts w:eastAsia="黑体"/>
          <w:szCs w:val="28"/>
        </w:rPr>
      </w:pPr>
    </w:p>
    <w:p w14:paraId="44A3E77A">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38C4ABB">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3F7F466">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61064D9">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E416EDD">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6F298BB">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中国营养保健食品协会</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74F7158">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22B92D5">
      <w:pPr>
        <w:pStyle w:val="2"/>
        <w:tabs>
          <w:tab w:val="left" w:pos="957"/>
        </w:tabs>
        <w:spacing w:before="480" w:beforeLines="200" w:after="480" w:afterLines="200" w:line="360" w:lineRule="auto"/>
        <w:jc w:val="center"/>
        <w:rPr>
          <w:rFonts w:hint="eastAsia" w:ascii="黑体-简" w:hAnsi="黑体-简" w:eastAsia="黑体-简" w:cs="黑体-简"/>
          <w:b w:val="0"/>
          <w:bCs w:val="0"/>
          <w:sz w:val="32"/>
          <w:szCs w:val="32"/>
        </w:rPr>
      </w:pPr>
      <w:bookmarkStart w:id="21" w:name="BookMark2"/>
      <w:bookmarkStart w:id="24" w:name="_GoBack"/>
      <w:bookmarkEnd w:id="24"/>
      <w:r>
        <w:rPr>
          <w:rFonts w:hint="eastAsia" w:ascii="黑体-简" w:hAnsi="黑体-简" w:eastAsia="黑体-简" w:cs="黑体-简"/>
          <w:b w:val="0"/>
          <w:bCs w:val="0"/>
          <w:w w:val="95"/>
          <w:sz w:val="32"/>
          <w:szCs w:val="32"/>
          <w:lang w:val="en-US" w:eastAsia="zh-CN"/>
        </w:rPr>
        <w:t>d</w:t>
      </w:r>
      <w:r>
        <w:rPr>
          <w:rFonts w:hint="eastAsia" w:ascii="黑体-简" w:hAnsi="黑体-简" w:eastAsia="黑体-简" w:cs="黑体-简"/>
          <w:b w:val="0"/>
          <w:bCs w:val="0"/>
          <w:w w:val="95"/>
          <w:sz w:val="32"/>
          <w:szCs w:val="32"/>
        </w:rPr>
        <w:t xml:space="preserve">前  </w:t>
      </w:r>
      <w:r>
        <w:rPr>
          <w:rFonts w:hint="eastAsia" w:ascii="黑体-简" w:hAnsi="黑体-简" w:eastAsia="黑体-简" w:cs="黑体-简"/>
          <w:b w:val="0"/>
          <w:bCs w:val="0"/>
          <w:sz w:val="32"/>
          <w:szCs w:val="32"/>
        </w:rPr>
        <w:t>言</w:t>
      </w:r>
    </w:p>
    <w:p w14:paraId="213A9B35">
      <w:pPr>
        <w:spacing w:line="360" w:lineRule="auto"/>
        <w:ind w:firstLine="420" w:firstLineChars="200"/>
        <w:rPr>
          <w:rFonts w:cs="宋体"/>
        </w:rPr>
      </w:pPr>
      <w:r>
        <w:t>本文件按照</w:t>
      </w:r>
      <w:r>
        <w:rPr>
          <w:rFonts w:ascii="Times New Roman" w:hAnsi="Times New Roman"/>
        </w:rPr>
        <w:t>GB/T 1.1—2020</w:t>
      </w:r>
      <w:r>
        <w:t>《标准化工作导则</w:t>
      </w:r>
      <w:r>
        <w:rPr>
          <w:spacing w:val="-1"/>
        </w:rPr>
        <w:t xml:space="preserve"> </w:t>
      </w:r>
      <w:r>
        <w:t>第</w:t>
      </w:r>
      <w:r>
        <w:rPr>
          <w:rFonts w:cs="宋体"/>
        </w:rPr>
        <w:t>1</w:t>
      </w:r>
      <w:r>
        <w:t>部分：标准化文件的结构和起草规则》的规定起草。</w:t>
      </w:r>
      <w:r>
        <w:rPr>
          <w:rFonts w:cs="宋体"/>
        </w:rPr>
        <w:t xml:space="preserve"> </w:t>
      </w:r>
    </w:p>
    <w:p w14:paraId="50AFE456">
      <w:pPr>
        <w:spacing w:line="360" w:lineRule="auto"/>
        <w:ind w:firstLine="420" w:firstLineChars="200"/>
      </w:pPr>
      <w:r>
        <w:t xml:space="preserve">本文件由中国营养保健食品协会归口。 </w:t>
      </w:r>
    </w:p>
    <w:p w14:paraId="64FB9BD3">
      <w:pPr>
        <w:spacing w:line="360" w:lineRule="auto"/>
        <w:ind w:firstLine="420" w:firstLineChars="200"/>
      </w:pPr>
      <w:r>
        <w:rPr>
          <w:rFonts w:hint="eastAsia"/>
        </w:rPr>
        <w:t>本文件由国家市场监督管理总局发展研究中心提出。</w:t>
      </w:r>
    </w:p>
    <w:p w14:paraId="09AD8D07">
      <w:pPr>
        <w:spacing w:line="360" w:lineRule="auto"/>
        <w:ind w:firstLine="420" w:firstLineChars="200"/>
      </w:pPr>
      <w:r>
        <w:t>本文件起草单位</w:t>
      </w:r>
      <w:r>
        <w:rPr>
          <w:rFonts w:hint="eastAsia"/>
        </w:rPr>
        <w:t>：国家市场监督管理总局发展研究中心、小红书</w:t>
      </w:r>
    </w:p>
    <w:p w14:paraId="6E5F44AF">
      <w:pPr>
        <w:spacing w:line="360" w:lineRule="auto"/>
        <w:ind w:firstLine="420" w:firstLineChars="20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t>本文件主要起草人</w:t>
      </w:r>
      <w:r>
        <w:rPr>
          <w:rFonts w:hint="eastAsia"/>
        </w:rPr>
        <w:t>：</w:t>
      </w:r>
    </w:p>
    <w:p w14:paraId="5888B958">
      <w:pPr>
        <w:pStyle w:val="2"/>
        <w:tabs>
          <w:tab w:val="left" w:pos="957"/>
        </w:tabs>
        <w:spacing w:before="240" w:beforeLines="100" w:after="240" w:afterLines="100" w:line="240" w:lineRule="auto"/>
        <w:jc w:val="center"/>
        <w:rPr>
          <w:rFonts w:hint="eastAsia" w:ascii="黑体-简" w:hAnsi="黑体-简" w:eastAsia="黑体-简" w:cs="黑体-简"/>
          <w:b w:val="0"/>
          <w:bCs w:val="0"/>
          <w:w w:val="95"/>
          <w:sz w:val="32"/>
          <w:szCs w:val="32"/>
        </w:rPr>
      </w:pPr>
      <w:r>
        <w:rPr>
          <w:rFonts w:hint="eastAsia" w:ascii="黑体-简" w:hAnsi="黑体-简" w:eastAsia="黑体-简" w:cs="黑体-简"/>
          <w:b w:val="0"/>
          <w:bCs w:val="0"/>
          <w:w w:val="95"/>
          <w:sz w:val="32"/>
          <w:szCs w:val="32"/>
        </w:rPr>
        <w:t>引  言</w:t>
      </w:r>
    </w:p>
    <w:p w14:paraId="16095146">
      <w:pPr>
        <w:pStyle w:val="26"/>
        <w:widowControl/>
        <w:snapToGrid w:val="0"/>
        <w:ind w:firstLine="420" w:firstLineChars="200"/>
        <w:jc w:val="both"/>
        <w:rPr>
          <w:rFonts w:asciiTheme="minorEastAsia" w:hAnsiTheme="minorEastAsia" w:cstheme="minorEastAsia"/>
          <w:sz w:val="21"/>
        </w:rPr>
        <w:sectPr>
          <w:pgSz w:w="11906" w:h="16838"/>
          <w:pgMar w:top="1928" w:right="1134" w:bottom="1134" w:left="1134" w:header="1418" w:footer="1134" w:gutter="284"/>
          <w:pgNumType w:fmt="upperRoman" w:start="1"/>
          <w:cols w:space="425" w:num="1"/>
          <w:formProt w:val="0"/>
          <w:docGrid w:linePitch="312" w:charSpace="0"/>
        </w:sectPr>
      </w:pPr>
      <w:r>
        <w:rPr>
          <w:rFonts w:hint="eastAsia" w:asciiTheme="minorEastAsia" w:hAnsiTheme="minorEastAsia" w:cstheme="minorEastAsia"/>
          <w:sz w:val="21"/>
        </w:rPr>
        <w:t>为贯彻落实党中央决策部署，营造清朗的健康科普环境，依据《中华人民共和国食品安全法》《中华人民共和国消费者权益保护法》《中华人民共和国电子商务法》《中华人民共和国科学技术普及法》等法律法规及其相关条例，建立健全互联网平台食品营养健康科普信息生成及传播机制，增加全社会食品营养健康科普信息高质量供给，满足人民群众日益增长的健康需求，紧密结合工作实际，制定本指南。</w:t>
      </w:r>
    </w:p>
    <w:bookmarkEnd w:id="21"/>
    <w:p w14:paraId="3A1D9071">
      <w:pPr>
        <w:spacing w:line="20" w:lineRule="exact"/>
        <w:jc w:val="center"/>
        <w:rPr>
          <w:rFonts w:hint="eastAsia" w:ascii="黑体" w:hAnsi="黑体" w:eastAsia="黑体"/>
          <w:sz w:val="32"/>
          <w:szCs w:val="32"/>
        </w:rPr>
      </w:pPr>
      <w:bookmarkStart w:id="22" w:name="BookMark4"/>
    </w:p>
    <w:p w14:paraId="70CCB66D">
      <w:pPr>
        <w:spacing w:line="20" w:lineRule="exact"/>
        <w:jc w:val="center"/>
        <w:rPr>
          <w:rFonts w:hint="eastAsia" w:ascii="黑体" w:hAnsi="黑体" w:eastAsia="黑体"/>
          <w:sz w:val="32"/>
          <w:szCs w:val="32"/>
        </w:rPr>
      </w:pPr>
    </w:p>
    <w:sdt>
      <w:sdtPr>
        <w:tag w:val="NEW_STAND_NAME"/>
        <w:id w:val="595910757"/>
        <w:lock w:val="sdtLocked"/>
        <w:placeholder>
          <w:docPart w:val="AFFCD2C8BBC4444AA0F7FC841823DAD5"/>
        </w:placeholder>
      </w:sdtPr>
      <w:sdtEndPr>
        <w:rPr>
          <w:color w:val="000000" w:themeColor="text1"/>
          <w14:textFill>
            <w14:solidFill>
              <w14:schemeClr w14:val="tx1"/>
            </w14:solidFill>
          </w14:textFill>
        </w:rPr>
      </w:sdtEndPr>
      <w:sdtContent>
        <w:p w14:paraId="7F5C249A">
          <w:pPr>
            <w:pStyle w:val="181"/>
            <w:spacing w:before="2" w:beforeLines="1" w:after="528" w:afterLines="220"/>
            <w:rPr>
              <w:rFonts w:hint="eastAsia"/>
              <w:color w:val="000000" w:themeColor="text1"/>
              <w14:textFill>
                <w14:solidFill>
                  <w14:schemeClr w14:val="tx1"/>
                </w14:solidFill>
              </w14:textFill>
            </w:rPr>
          </w:pPr>
          <w:bookmarkStart w:id="23" w:name="NEW_STAND_NAME"/>
          <w:r>
            <w:rPr>
              <w:rFonts w:hint="eastAsia"/>
              <w:color w:val="000000" w:themeColor="text1"/>
              <w14:textFill>
                <w14:solidFill>
                  <w14:schemeClr w14:val="tx1"/>
                </w14:solidFill>
              </w14:textFill>
            </w:rPr>
            <w:t>食品营养健康科普信息生成及传播指南</w:t>
          </w:r>
        </w:p>
      </w:sdtContent>
    </w:sdt>
    <w:bookmarkEnd w:id="23"/>
    <w:p w14:paraId="299B0D8C">
      <w:pPr>
        <w:pStyle w:val="5"/>
        <w:keepNext w:val="0"/>
        <w:keepLines w:val="0"/>
        <w:widowControl/>
        <w:rPr>
          <w:rFonts w:ascii="Times New Roman" w:hAnsi="Times New Roman" w:eastAsiaTheme="minorEastAsia" w:cstheme="minorBidi"/>
          <w:color w:val="000000" w:themeColor="text1"/>
          <w:sz w:val="21"/>
          <w:szCs w:val="21"/>
          <w14:textFill>
            <w14:solidFill>
              <w14:schemeClr w14:val="tx1"/>
            </w14:solidFill>
          </w14:textFill>
        </w:rPr>
      </w:pPr>
      <w:r>
        <w:rPr>
          <w:rFonts w:ascii="Times New Roman" w:hAnsi="Times New Roman" w:eastAsiaTheme="minorEastAsia" w:cstheme="minorBidi"/>
          <w:color w:val="000000" w:themeColor="text1"/>
          <w:sz w:val="21"/>
          <w:szCs w:val="21"/>
          <w14:textFill>
            <w14:solidFill>
              <w14:schemeClr w14:val="tx1"/>
            </w14:solidFill>
          </w14:textFill>
        </w:rPr>
        <w:t>1 范围</w:t>
      </w:r>
    </w:p>
    <w:p w14:paraId="7C6B5B87">
      <w:pPr>
        <w:pStyle w:val="26"/>
        <w:widowControl/>
        <w:snapToGrid w:val="0"/>
        <w:ind w:firstLine="420" w:firstLineChars="20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本文件规定了互联网平台食品营养健康科普信息生成、审核与传播等要求。</w:t>
      </w:r>
    </w:p>
    <w:p w14:paraId="6F53134E">
      <w:pPr>
        <w:pStyle w:val="26"/>
        <w:widowControl/>
        <w:snapToGrid w:val="0"/>
        <w:ind w:firstLine="420" w:firstLineChars="20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本文件适用于平台内科普内容创作者、科普内容传播者以及平台</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1"/>
          <w14:textFill>
            <w14:solidFill>
              <w14:schemeClr w14:val="tx1"/>
            </w14:solidFill>
          </w14:textFill>
        </w:rPr>
        <w:t>领域管理人员等工作可参照使用。</w:t>
      </w:r>
    </w:p>
    <w:p w14:paraId="05BA7A36">
      <w:pPr>
        <w:spacing w:line="5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2 规范性引用文件</w:t>
      </w:r>
    </w:p>
    <w:p w14:paraId="71A28779">
      <w:pPr>
        <w:spacing w:line="5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本文件没有规范性引用文件。</w:t>
      </w:r>
    </w:p>
    <w:p w14:paraId="188D5889">
      <w:pPr>
        <w:spacing w:line="5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3 术语和定义</w:t>
      </w:r>
    </w:p>
    <w:p w14:paraId="0BC8F4DC">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下列术语和定义适用于本文件。</w:t>
      </w:r>
    </w:p>
    <w:p w14:paraId="6BFB8380">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3.1科普信息</w:t>
      </w:r>
    </w:p>
    <w:p w14:paraId="766658C7">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指以提升公众食品营养健康认知水平为目的，以文字、图片、视频、音频等形式生成并传播的食品营养健康相关知识、方法、观念及建议的内容载体。</w:t>
      </w:r>
    </w:p>
    <w:p w14:paraId="15A0E543">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3.2科普信息生成</w:t>
      </w:r>
    </w:p>
    <w:p w14:paraId="243F67FF">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指以向公众传播食品营养健康知识为目的，进行内容策划、素材选用、文案撰写、合规审查、视觉制作及最终成稿</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等</w:t>
      </w:r>
      <w:r>
        <w:rPr>
          <w:rFonts w:hint="eastAsia" w:asciiTheme="minorEastAsia" w:hAnsiTheme="minorEastAsia" w:eastAsiaTheme="minorEastAsia" w:cstheme="minorEastAsia"/>
          <w:color w:val="000000" w:themeColor="text1"/>
          <w:kern w:val="0"/>
          <w:lang w:bidi="ar"/>
          <w14:textFill>
            <w14:solidFill>
              <w14:schemeClr w14:val="tx1"/>
            </w14:solidFill>
          </w14:textFill>
        </w:rPr>
        <w:t>的全过程活动。涵盖从选题确定到内容首次发布前的所有环节。</w:t>
      </w:r>
    </w:p>
    <w:p w14:paraId="73E755F9">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3.3科普信息审查</w:t>
      </w:r>
    </w:p>
    <w:p w14:paraId="53BF21A6">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指在科普信息生成及传播过程中，由内容生产者、传播平台及其他相关责任主体依据科学</w:t>
      </w:r>
      <w:r>
        <w:rPr>
          <w:rFonts w:hint="eastAsia" w:asciiTheme="minorEastAsia" w:hAnsiTheme="minorEastAsia" w:eastAsiaTheme="minorEastAsia" w:cstheme="minorEastAsia"/>
          <w:strike w:val="0"/>
          <w:dstrike w:val="0"/>
          <w:color w:val="000000" w:themeColor="text1"/>
          <w:kern w:val="0"/>
          <w:lang w:val="en-US" w:eastAsia="zh-CN" w:bidi="ar"/>
          <w14:textFill>
            <w14:solidFill>
              <w14:schemeClr w14:val="tx1"/>
            </w14:solidFill>
          </w14:textFill>
        </w:rPr>
        <w:t>共识</w:t>
      </w:r>
      <w:r>
        <w:rPr>
          <w:rFonts w:hint="eastAsia" w:asciiTheme="minorEastAsia" w:hAnsiTheme="minorEastAsia" w:eastAsiaTheme="minorEastAsia" w:cstheme="minorEastAsia"/>
          <w:color w:val="000000" w:themeColor="text1"/>
          <w:kern w:val="0"/>
          <w:lang w:bidi="ar"/>
          <w14:textFill>
            <w14:solidFill>
              <w14:schemeClr w14:val="tx1"/>
            </w14:solidFill>
          </w14:textFill>
        </w:rPr>
        <w:t>、</w:t>
      </w:r>
      <w:r>
        <w:rPr>
          <w:rFonts w:hint="eastAsia" w:asciiTheme="minorEastAsia" w:hAnsiTheme="minorEastAsia" w:eastAsiaTheme="minorEastAsia" w:cstheme="minorEastAsia"/>
          <w:strike/>
          <w:dstrike w:val="0"/>
          <w:color w:val="000000" w:themeColor="text1"/>
          <w:kern w:val="0"/>
          <w:lang w:bidi="ar"/>
          <w14:textFill>
            <w14:solidFill>
              <w14:schemeClr w14:val="tx1"/>
            </w14:solidFill>
          </w14:textFill>
        </w:rPr>
        <w:t>法律</w:t>
      </w:r>
      <w:r>
        <w:rPr>
          <w:rFonts w:hint="eastAsia" w:asciiTheme="minorEastAsia" w:hAnsiTheme="minorEastAsia" w:eastAsiaTheme="minorEastAsia" w:cstheme="minorEastAsia"/>
          <w:color w:val="000000" w:themeColor="text1"/>
          <w:kern w:val="0"/>
          <w:lang w:bidi="ar"/>
          <w14:textFill>
            <w14:solidFill>
              <w14:schemeClr w14:val="tx1"/>
            </w14:solidFill>
          </w14:textFill>
        </w:rPr>
        <w:t>法规</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标准</w:t>
      </w:r>
      <w:r>
        <w:rPr>
          <w:rFonts w:hint="eastAsia" w:asciiTheme="minorEastAsia" w:hAnsiTheme="minorEastAsia" w:eastAsiaTheme="minorEastAsia" w:cstheme="minorEastAsia"/>
          <w:color w:val="000000" w:themeColor="text1"/>
          <w:kern w:val="0"/>
          <w:lang w:bidi="ar"/>
          <w14:textFill>
            <w14:solidFill>
              <w14:schemeClr w14:val="tx1"/>
            </w14:solidFill>
          </w14:textFill>
        </w:rPr>
        <w:t>及本标准要求，对信息的真实性、准确性、合规性及潜在风险进行核查、评估与处置的系统性活动。</w:t>
      </w:r>
    </w:p>
    <w:p w14:paraId="020E51B8">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3.4科普信息传播</w:t>
      </w:r>
    </w:p>
    <w:p w14:paraId="346863E0">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指通过互联网平台、社交媒体等渠道，将食品营养健康科普信息向公众进行推送、转载、分享</w:t>
      </w:r>
      <w:r>
        <w:rPr>
          <w:rFonts w:hint="eastAsia" w:asciiTheme="minorEastAsia" w:hAnsiTheme="minorEastAsia" w:eastAsiaTheme="minorEastAsia" w:cstheme="minorEastAsia"/>
          <w:strike/>
          <w:dstrike w:val="0"/>
          <w:color w:val="000000" w:themeColor="text1"/>
          <w:kern w:val="0"/>
          <w:lang w:bidi="ar"/>
          <w14:textFill>
            <w14:solidFill>
              <w14:schemeClr w14:val="tx1"/>
            </w14:solidFill>
          </w14:textFill>
        </w:rPr>
        <w:t>、</w:t>
      </w:r>
      <w:r>
        <w:rPr>
          <w:rFonts w:hint="eastAsia" w:asciiTheme="minorEastAsia" w:hAnsiTheme="minorEastAsia" w:eastAsiaTheme="minorEastAsia" w:cstheme="minorEastAsia"/>
          <w:color w:val="000000" w:themeColor="text1"/>
          <w:kern w:val="0"/>
          <w:lang w:bidi="ar"/>
          <w14:textFill>
            <w14:solidFill>
              <w14:schemeClr w14:val="tx1"/>
            </w14:solidFill>
          </w14:textFill>
        </w:rPr>
        <w:t>及推荐的行为。</w:t>
      </w:r>
    </w:p>
    <w:p w14:paraId="76F7A744">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3.5科普内容创造者</w:t>
      </w:r>
    </w:p>
    <w:p w14:paraId="1D74958C">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科普内容创作者是指策划、撰写、制作、发布食品营养健康相关科普信息的个人或组织（包括博主、自媒体、MCN机构、企业宣传部门等）。</w:t>
      </w:r>
    </w:p>
    <w:p w14:paraId="0F60F7FA">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3.6科普内容传播者</w:t>
      </w:r>
    </w:p>
    <w:p w14:paraId="29EBCDD7">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科普内容传播者是指通过转载、分享、推荐等方式扩散食品营养健康科普信息的个人或组织（包括普通用户、意见领袖、媒体机构等）。</w:t>
      </w:r>
    </w:p>
    <w:p w14:paraId="2BD35FE9">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3.7平台管理者</w:t>
      </w:r>
    </w:p>
    <w:p w14:paraId="68C67E21">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平台管理者是指提供信息发布、传播、交互服务的互联网平台。</w:t>
      </w:r>
    </w:p>
    <w:p w14:paraId="3011C8E5">
      <w:pPr>
        <w:spacing w:line="5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4 各方职责</w:t>
      </w:r>
    </w:p>
    <w:p w14:paraId="55F8798A">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4.</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lang w:bidi="ar"/>
          <w14:textFill>
            <w14:solidFill>
              <w14:schemeClr w14:val="tx1"/>
            </w14:solidFill>
          </w14:textFill>
        </w:rPr>
        <w:t>科普内容</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创作</w:t>
      </w:r>
      <w:r>
        <w:rPr>
          <w:rFonts w:hint="eastAsia" w:asciiTheme="minorEastAsia" w:hAnsiTheme="minorEastAsia" w:eastAsiaTheme="minorEastAsia" w:cstheme="minorEastAsia"/>
          <w:color w:val="000000" w:themeColor="text1"/>
          <w:kern w:val="0"/>
          <w:lang w:bidi="ar"/>
          <w14:textFill>
            <w14:solidFill>
              <w14:schemeClr w14:val="tx1"/>
            </w14:solidFill>
          </w14:textFill>
        </w:rPr>
        <w:t>者</w:t>
      </w:r>
    </w:p>
    <w:p w14:paraId="616F1AEA">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科普内容创作者应对所生产内容的科学</w:t>
      </w:r>
      <w:r>
        <w:rPr>
          <w:rFonts w:hint="eastAsia" w:asciiTheme="minorEastAsia" w:hAnsiTheme="minorEastAsia" w:eastAsiaTheme="minorEastAsia" w:cstheme="minorEastAsia"/>
          <w:strike w:val="0"/>
          <w:dstrike w:val="0"/>
          <w:color w:val="000000" w:themeColor="text1"/>
          <w:kern w:val="0"/>
          <w:lang w:val="en-US" w:eastAsia="zh-CN" w:bidi="ar"/>
          <w14:textFill>
            <w14:solidFill>
              <w14:schemeClr w14:val="tx1"/>
            </w14:solidFill>
          </w14:textFill>
        </w:rPr>
        <w:t>性</w:t>
      </w:r>
      <w:r>
        <w:rPr>
          <w:rFonts w:hint="eastAsia" w:asciiTheme="minorEastAsia" w:hAnsiTheme="minorEastAsia" w:eastAsiaTheme="minorEastAsia" w:cstheme="minorEastAsia"/>
          <w:color w:val="000000" w:themeColor="text1"/>
          <w:kern w:val="0"/>
          <w:lang w:bidi="ar"/>
          <w14:textFill>
            <w14:solidFill>
              <w14:schemeClr w14:val="tx1"/>
            </w14:solidFill>
          </w14:textFill>
        </w:rPr>
        <w:t>与表达</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的</w:t>
      </w:r>
      <w:r>
        <w:rPr>
          <w:rFonts w:hint="eastAsia" w:asciiTheme="minorEastAsia" w:hAnsiTheme="minorEastAsia" w:eastAsiaTheme="minorEastAsia" w:cstheme="minorEastAsia"/>
          <w:color w:val="000000" w:themeColor="text1"/>
          <w:kern w:val="0"/>
          <w:lang w:bidi="ar"/>
          <w14:textFill>
            <w14:solidFill>
              <w14:schemeClr w14:val="tx1"/>
            </w14:solidFill>
          </w14:textFill>
        </w:rPr>
        <w:t>合规性承担直接责任，确保信息真实准确、来源可靠，符合相关法规和标准要求，并适应不同媒介与受众特点，以准确、科学、合规的方式进行表达，不夸大、不简化关键信息，不</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对</w:t>
      </w:r>
      <w:r>
        <w:rPr>
          <w:rFonts w:hint="eastAsia" w:asciiTheme="minorEastAsia" w:hAnsiTheme="minorEastAsia" w:eastAsiaTheme="minorEastAsia" w:cstheme="minorEastAsia"/>
          <w:color w:val="000000" w:themeColor="text1"/>
          <w:kern w:val="0"/>
          <w:lang w:bidi="ar"/>
          <w14:textFill>
            <w14:solidFill>
              <w14:schemeClr w14:val="tx1"/>
            </w14:solidFill>
          </w14:textFill>
        </w:rPr>
        <w:t>超出</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其</w:t>
      </w:r>
      <w:r>
        <w:rPr>
          <w:rFonts w:hint="eastAsia" w:asciiTheme="minorEastAsia" w:hAnsiTheme="minorEastAsia" w:eastAsiaTheme="minorEastAsia" w:cstheme="minorEastAsia"/>
          <w:color w:val="000000" w:themeColor="text1"/>
          <w:kern w:val="0"/>
          <w:lang w:bidi="ar"/>
          <w14:textFill>
            <w14:solidFill>
              <w14:schemeClr w14:val="tx1"/>
            </w14:solidFill>
          </w14:textFill>
        </w:rPr>
        <w:t>所具备专业能力范围</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的内容</w:t>
      </w:r>
      <w:r>
        <w:rPr>
          <w:rFonts w:hint="eastAsia" w:asciiTheme="minorEastAsia" w:hAnsiTheme="minorEastAsia" w:eastAsiaTheme="minorEastAsia" w:cstheme="minorEastAsia"/>
          <w:color w:val="000000" w:themeColor="text1"/>
          <w:kern w:val="0"/>
          <w:lang w:bidi="ar"/>
          <w14:textFill>
            <w14:solidFill>
              <w14:schemeClr w14:val="tx1"/>
            </w14:solidFill>
          </w14:textFill>
        </w:rPr>
        <w:t>进行判断或建议。</w:t>
      </w:r>
    </w:p>
    <w:p w14:paraId="2491A8AD">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4.2科普内容传播者</w:t>
      </w:r>
    </w:p>
    <w:p w14:paraId="612FD36E">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科普内容传播者应对</w:t>
      </w:r>
      <w:r>
        <w:rPr>
          <w:rFonts w:hint="eastAsia" w:asciiTheme="minorEastAsia" w:hAnsiTheme="minorEastAsia" w:eastAsiaTheme="minorEastAsia" w:cstheme="minorEastAsia"/>
          <w:strike w:val="0"/>
          <w:dstrike w:val="0"/>
          <w:color w:val="000000" w:themeColor="text1"/>
          <w:kern w:val="0"/>
          <w:lang w:val="en-US" w:eastAsia="zh-CN" w:bidi="ar"/>
          <w14:textFill>
            <w14:solidFill>
              <w14:schemeClr w14:val="tx1"/>
            </w14:solidFill>
          </w14:textFill>
        </w:rPr>
        <w:t>其传播的</w:t>
      </w:r>
      <w:r>
        <w:rPr>
          <w:rFonts w:hint="eastAsia" w:asciiTheme="minorEastAsia" w:hAnsiTheme="minorEastAsia" w:eastAsiaTheme="minorEastAsia" w:cstheme="minorEastAsia"/>
          <w:color w:val="000000" w:themeColor="text1"/>
          <w:kern w:val="0"/>
          <w:lang w:bidi="ar"/>
          <w14:textFill>
            <w14:solidFill>
              <w14:schemeClr w14:val="tx1"/>
            </w14:solidFill>
          </w14:textFill>
        </w:rPr>
        <w:t>内容进行科学</w:t>
      </w:r>
      <w:r>
        <w:rPr>
          <w:rFonts w:hint="eastAsia" w:asciiTheme="minorEastAsia" w:hAnsiTheme="minorEastAsia" w:eastAsiaTheme="minorEastAsia" w:cstheme="minorEastAsia"/>
          <w:color w:val="000000" w:themeColor="text1"/>
          <w:kern w:val="0"/>
          <w:lang w:val="en-US" w:eastAsia="zh-CN" w:bidi="ar"/>
          <w14:textFill>
            <w14:solidFill>
              <w14:schemeClr w14:val="tx1"/>
            </w14:solidFill>
          </w14:textFill>
        </w:rPr>
        <w:t>性</w:t>
      </w:r>
      <w:r>
        <w:rPr>
          <w:rFonts w:hint="eastAsia" w:asciiTheme="minorEastAsia" w:hAnsiTheme="minorEastAsia" w:eastAsiaTheme="minorEastAsia" w:cstheme="minorEastAsia"/>
          <w:color w:val="000000" w:themeColor="text1"/>
          <w:kern w:val="0"/>
          <w:lang w:bidi="ar"/>
          <w14:textFill>
            <w14:solidFill>
              <w14:schemeClr w14:val="tx1"/>
            </w14:solidFill>
          </w14:textFill>
        </w:rPr>
        <w:t>、合理性</w:t>
      </w:r>
      <w:r>
        <w:rPr>
          <w:rFonts w:hint="eastAsia" w:asciiTheme="minorEastAsia" w:hAnsiTheme="minorEastAsia" w:eastAsiaTheme="minorEastAsia" w:cstheme="minorEastAsia"/>
          <w:strike w:val="0"/>
          <w:dstrike w:val="0"/>
          <w:color w:val="000000" w:themeColor="text1"/>
          <w:kern w:val="0"/>
          <w:lang w:val="en-US" w:eastAsia="zh-CN" w:bidi="ar"/>
          <w14:textFill>
            <w14:solidFill>
              <w14:schemeClr w14:val="tx1"/>
            </w14:solidFill>
          </w14:textFill>
        </w:rPr>
        <w:t>把关</w:t>
      </w:r>
      <w:r>
        <w:rPr>
          <w:rFonts w:hint="eastAsia" w:asciiTheme="minorEastAsia" w:hAnsiTheme="minorEastAsia" w:eastAsiaTheme="minorEastAsia" w:cstheme="minorEastAsia"/>
          <w:color w:val="000000" w:themeColor="text1"/>
          <w:kern w:val="0"/>
          <w:lang w:bidi="ar"/>
          <w14:textFill>
            <w14:solidFill>
              <w14:schemeClr w14:val="tx1"/>
            </w14:solidFill>
          </w14:textFill>
        </w:rPr>
        <w:t>，避免传播误导性信息，并在发现错误时主动采取纠正措施。</w:t>
      </w:r>
    </w:p>
    <w:p w14:paraId="5D276AED">
      <w:pPr>
        <w:spacing w:line="540" w:lineRule="exact"/>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4.3平台管理者</w:t>
      </w:r>
    </w:p>
    <w:p w14:paraId="2905FCE8">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r>
        <w:rPr>
          <w:rFonts w:hint="eastAsia" w:asciiTheme="minorEastAsia" w:hAnsiTheme="minorEastAsia" w:eastAsiaTheme="minorEastAsia" w:cstheme="minorEastAsia"/>
          <w:color w:val="000000" w:themeColor="text1"/>
          <w:kern w:val="0"/>
          <w:lang w:bidi="ar"/>
          <w14:textFill>
            <w14:solidFill>
              <w14:schemeClr w14:val="tx1"/>
            </w14:solidFill>
          </w14:textFill>
        </w:rPr>
        <w:t>平台管理者应通过制定规则、审核处置、优化算法及用户教育等方式，构建覆盖信息全生命周期的内容治理体系</w:t>
      </w:r>
      <w:r>
        <w:rPr>
          <w:rFonts w:hint="eastAsia" w:asciiTheme="minorEastAsia" w:hAnsiTheme="minorEastAsia" w:eastAsiaTheme="minorEastAsia" w:cstheme="minorEastAsia"/>
          <w:color w:val="000000" w:themeColor="text1"/>
          <w:kern w:val="0"/>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lang w:bidi="ar"/>
          <w14:textFill>
            <w14:solidFill>
              <w14:schemeClr w14:val="tx1"/>
            </w14:solidFill>
          </w14:textFill>
        </w:rPr>
        <w:t>营造科学健康的科普传播环境。</w:t>
      </w:r>
    </w:p>
    <w:p w14:paraId="7BC59A8D">
      <w:pPr>
        <w:spacing w:line="540" w:lineRule="exact"/>
        <w:ind w:firstLine="420" w:firstLineChars="200"/>
        <w:rPr>
          <w:rFonts w:hint="eastAsia" w:asciiTheme="minorEastAsia" w:hAnsiTheme="minorEastAsia" w:eastAsiaTheme="minorEastAsia" w:cstheme="minorEastAsia"/>
          <w:color w:val="000000" w:themeColor="text1"/>
          <w:kern w:val="0"/>
          <w:lang w:bidi="ar"/>
          <w14:textFill>
            <w14:solidFill>
              <w14:schemeClr w14:val="tx1"/>
            </w14:solidFill>
          </w14:textFill>
        </w:rPr>
      </w:pPr>
    </w:p>
    <w:p w14:paraId="6BFE8CED">
      <w:pPr>
        <w:widowControl/>
        <w:snapToGrid w:val="0"/>
        <w:spacing w:line="360" w:lineRule="auto"/>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5 科普信息生成及审查要求</w:t>
      </w:r>
    </w:p>
    <w:p w14:paraId="5FB2E018">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Style w:val="32"/>
          <w:rFonts w:hint="eastAsia" w:asciiTheme="minorEastAsia" w:hAnsiTheme="minorEastAsia" w:eastAsiaTheme="minorEastAsia" w:cstheme="minorEastAsia"/>
          <w:b w:val="0"/>
          <w:bCs w:val="0"/>
          <w:color w:val="000000" w:themeColor="text1"/>
          <w:sz w:val="21"/>
          <w14:textFill>
            <w14:solidFill>
              <w14:schemeClr w14:val="tx1"/>
            </w14:solidFill>
          </w14:textFill>
        </w:rPr>
        <w:t>5.1科普信息生成要求</w:t>
      </w:r>
    </w:p>
    <w:p w14:paraId="36D3974E">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科普信息生成需遵循合规性、科学性、完整性、易懂性、有效性等要求。</w:t>
      </w:r>
    </w:p>
    <w:p w14:paraId="688779E7">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5.1.1合规性</w:t>
      </w:r>
    </w:p>
    <w:p w14:paraId="105B6C4D">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5.1.1.1科普内容需严格遵守国家法律法规及平台相关管理要求，不应出现任何基于</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政治、</w:t>
      </w:r>
      <w:r>
        <w:rPr>
          <w:rFonts w:hint="eastAsia" w:asciiTheme="minorEastAsia" w:hAnsiTheme="minorEastAsia" w:eastAsiaTheme="minorEastAsia" w:cstheme="minorEastAsia"/>
          <w:color w:val="000000" w:themeColor="text1"/>
          <w:sz w:val="21"/>
          <w14:textFill>
            <w14:solidFill>
              <w14:schemeClr w14:val="tx1"/>
            </w14:solidFill>
          </w14:textFill>
        </w:rPr>
        <w:t>民族、性别、宗教、文化、年龄、种族等特征的歧视或偏见表述，不应涉及敏感话题和个人隐私信息，避免包含血腥、暴力等易引起公众不适的素材。</w:t>
      </w:r>
    </w:p>
    <w:p w14:paraId="22B9A74E">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5.1.1.2不应通过以下行为推介产品：</w:t>
      </w:r>
    </w:p>
    <w:p w14:paraId="76FEA060">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a）不应通过科普食品营养健康信息声称或暗示</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普通</w:t>
      </w:r>
      <w:r>
        <w:rPr>
          <w:rFonts w:hint="eastAsia" w:asciiTheme="minorEastAsia" w:hAnsiTheme="minorEastAsia" w:eastAsiaTheme="minorEastAsia" w:cstheme="minorEastAsia"/>
          <w:color w:val="000000" w:themeColor="text1"/>
          <w:sz w:val="21"/>
          <w14:textFill>
            <w14:solidFill>
              <w14:schemeClr w14:val="tx1"/>
            </w14:solidFill>
          </w14:textFill>
        </w:rPr>
        <w:t>食品具有疾病预防、治疗等医疗功效或保健功效；</w:t>
      </w:r>
    </w:p>
    <w:p w14:paraId="5E6B01EE">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b) 不应超范围声称或夸大</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食品营养健康属性</w:t>
      </w:r>
      <w:r>
        <w:rPr>
          <w:rFonts w:hint="eastAsia" w:asciiTheme="minorEastAsia" w:hAnsiTheme="minorEastAsia" w:eastAsiaTheme="minorEastAsia" w:cstheme="minorEastAsia"/>
          <w:color w:val="000000" w:themeColor="text1"/>
          <w:sz w:val="21"/>
          <w14:textFill>
            <w14:solidFill>
              <w14:schemeClr w14:val="tx1"/>
            </w14:solidFill>
          </w14:textFill>
        </w:rPr>
        <w:t>。</w:t>
      </w:r>
    </w:p>
    <w:p w14:paraId="21411E10">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c) 不应发布</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缺乏</w:t>
      </w:r>
      <w:r>
        <w:rPr>
          <w:rFonts w:hint="eastAsia" w:asciiTheme="minorEastAsia" w:hAnsiTheme="minorEastAsia" w:eastAsiaTheme="minorEastAsia" w:cstheme="minorEastAsia"/>
          <w:color w:val="000000" w:themeColor="text1"/>
          <w:sz w:val="21"/>
          <w14:textFill>
            <w14:solidFill>
              <w14:schemeClr w14:val="tx1"/>
            </w14:solidFill>
          </w14:textFill>
        </w:rPr>
        <w:t>科学</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证据</w:t>
      </w:r>
      <w:r>
        <w:rPr>
          <w:rFonts w:hint="eastAsia" w:asciiTheme="minorEastAsia" w:hAnsiTheme="minorEastAsia" w:eastAsiaTheme="minorEastAsia" w:cstheme="minorEastAsia"/>
          <w:strike/>
          <w:dstrike w:val="0"/>
          <w:color w:val="000000" w:themeColor="text1"/>
          <w:sz w:val="21"/>
          <w14:textFill>
            <w14:solidFill>
              <w14:schemeClr w14:val="tx1"/>
            </w14:solidFill>
          </w14:textFill>
        </w:rPr>
        <w:t>原理</w:t>
      </w:r>
      <w:r>
        <w:rPr>
          <w:rFonts w:hint="eastAsia" w:asciiTheme="minorEastAsia" w:hAnsiTheme="minorEastAsia" w:eastAsiaTheme="minorEastAsia" w:cstheme="minorEastAsia"/>
          <w:color w:val="000000" w:themeColor="text1"/>
          <w:sz w:val="21"/>
          <w14:textFill>
            <w14:solidFill>
              <w14:schemeClr w14:val="tx1"/>
            </w14:solidFill>
          </w14:textFill>
        </w:rPr>
        <w:t>、</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违背科学原理、无专业背景支撑的伪专家发布的</w:t>
      </w:r>
      <w:r>
        <w:rPr>
          <w:rFonts w:hint="eastAsia" w:asciiTheme="minorEastAsia" w:hAnsiTheme="minorEastAsia" w:eastAsiaTheme="minorEastAsia" w:cstheme="minorEastAsia"/>
          <w:color w:val="000000" w:themeColor="text1"/>
          <w:sz w:val="21"/>
          <w14:textFill>
            <w14:solidFill>
              <w14:schemeClr w14:val="tx1"/>
            </w14:solidFill>
          </w14:textFill>
        </w:rPr>
        <w:t>鼓吹“神奇疗效”“包治百病”等虚假或误导性产品信息。</w:t>
      </w:r>
    </w:p>
    <w:p w14:paraId="033D0C5C">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 科学性</w:t>
      </w:r>
    </w:p>
    <w:p w14:paraId="7DD37D32">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食品营养健康科普信息必须确保科学准确，信息需遵循循证原则，具备靠科学依据，并符合现代食品科学、营养学的主流进展与共识，无事实陈述、概念表述及价值评判错误；</w:t>
      </w:r>
    </w:p>
    <w:p w14:paraId="68344D15">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14:textFill>
            <w14:solidFill>
              <w14:schemeClr w14:val="tx1"/>
            </w14:solidFill>
          </w14:textFill>
        </w:rPr>
        <w:t>食品营养健康科普信息应确保真实可靠，其信息来源应当完整标注相关出处，如涉及AI来源的内容，发布前需核实与验证，避免误导性内容传播。</w:t>
      </w:r>
    </w:p>
    <w:p w14:paraId="15C5EF52">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食品营养健康科普信息来源应优先采用权威学术期刊研究成果以及权威机构发布的标准、指南、报告，不应传播未经科学验证的信息，坚决抵制伪科学内容的扩散。</w:t>
      </w:r>
    </w:p>
    <w:p w14:paraId="07587CAB">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食品营养健康科普信息相关内容属于前沿科学的，应明确研究成果所属单位和个人，并提供同行专家或专业机构对相关成果的正向意见</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证据</w:t>
      </w:r>
      <w:r>
        <w:rPr>
          <w:rFonts w:hint="eastAsia" w:asciiTheme="minorEastAsia" w:hAnsiTheme="minorEastAsia" w:eastAsiaTheme="minorEastAsia" w:cstheme="minorEastAsia"/>
          <w:color w:val="000000" w:themeColor="text1"/>
          <w:sz w:val="21"/>
          <w14:textFill>
            <w14:solidFill>
              <w14:schemeClr w14:val="tx1"/>
            </w14:solidFill>
          </w14:textFill>
        </w:rPr>
        <w:t>。</w:t>
      </w:r>
    </w:p>
    <w:p w14:paraId="1754FF70">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5.1.2.</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食品营养健康科普信息相关内容尚存争议的，且仅作为与公众信息</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对称</w:t>
      </w:r>
      <w:r>
        <w:rPr>
          <w:rFonts w:hint="eastAsia" w:asciiTheme="minorEastAsia" w:hAnsiTheme="minorEastAsia" w:eastAsiaTheme="minorEastAsia" w:cstheme="minorEastAsia"/>
          <w:color w:val="000000" w:themeColor="text1"/>
          <w:sz w:val="21"/>
          <w14:textFill>
            <w14:solidFill>
              <w14:schemeClr w14:val="tx1"/>
            </w14:solidFill>
          </w14:textFill>
        </w:rPr>
        <w:t>的素材，应向公众明确说明其尚未形成普遍共识、仍处于探讨阶段。不鼓励仅为个人观点的内容发布。</w:t>
      </w:r>
    </w:p>
    <w:p w14:paraId="712A5E57">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5.1.3完整性</w:t>
      </w:r>
    </w:p>
    <w:p w14:paraId="579E084E">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5.1.3.1科普信息应全面完整，避免断章取义或以偏概全。如涉及争议产品或信息，需客观介绍当前的科学共识与尚未定论的争议点，完整呈现涉及争议内容的各方观点与依据，确保公众能够获取准确、完整的了解相关信息。</w:t>
      </w:r>
    </w:p>
    <w:p w14:paraId="25287E9D">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5.1.3.</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介绍具体产品时，应给出</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具体产品的重要信息，如</w:t>
      </w:r>
      <w:r>
        <w:rPr>
          <w:rFonts w:hint="eastAsia" w:asciiTheme="minorEastAsia" w:hAnsiTheme="minorEastAsia" w:eastAsiaTheme="minorEastAsia" w:cstheme="minorEastAsia"/>
          <w:color w:val="000000" w:themeColor="text1"/>
          <w:sz w:val="21"/>
          <w14:textFill>
            <w14:solidFill>
              <w14:schemeClr w14:val="tx1"/>
            </w14:solidFill>
          </w14:textFill>
        </w:rPr>
        <w:t>明确的适宜人群、食用量及食用方法、注意事项等提示信息。</w:t>
      </w:r>
    </w:p>
    <w:p w14:paraId="1C68AFAD">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5.1.4易懂性</w:t>
      </w:r>
    </w:p>
    <w:p w14:paraId="64957D77">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5.1.4.1语言表述应通俗易懂，避免术语堆砌、增加理解成本，确保信息表达能够被普通人所理解、没有通识概念上的理解偏差。</w:t>
      </w:r>
    </w:p>
    <w:p w14:paraId="4DF4974E">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5.1.4.2科普信息应融入生活场景，降低公众理解门槛。</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鼓励</w:t>
      </w:r>
      <w:r>
        <w:rPr>
          <w:rFonts w:hint="eastAsia" w:asciiTheme="minorEastAsia" w:hAnsiTheme="minorEastAsia" w:eastAsiaTheme="minorEastAsia" w:cstheme="minorEastAsia"/>
          <w:color w:val="000000" w:themeColor="text1"/>
          <w:sz w:val="21"/>
          <w14:textFill>
            <w14:solidFill>
              <w14:schemeClr w14:val="tx1"/>
            </w14:solidFill>
          </w14:textFill>
        </w:rPr>
        <w:t>通过风格鲜明的个性化编写及互动社交，让公众感受创作温度，促使创作内容与公众产生真实情感连接。</w:t>
      </w:r>
    </w:p>
    <w:p w14:paraId="02F9E7D9">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5.1.4.3 针对特殊人群的科普信息，应使用与目标人群文化水平与阅读能力相适应的图片及文字，便于更好地获取科普信息。</w:t>
      </w:r>
    </w:p>
    <w:p w14:paraId="06DA465B">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 xml:space="preserve">5.1.5有效性 </w:t>
      </w:r>
    </w:p>
    <w:p w14:paraId="17D6A2AC">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5.1.5.1科普知识应与时俱进，紧密围绕公众关注的营养健康需求，提供科学、有效的信息供给，回应公众当下的健康关切。</w:t>
      </w:r>
    </w:p>
    <w:p w14:paraId="5016A078">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5.1.5.2科普内容应保证专业性。科普创作者需具备扎实的营养健康专业知识，熟悉相关学科的</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sz w:val="21"/>
          <w14:textFill>
            <w14:solidFill>
              <w14:schemeClr w14:val="tx1"/>
            </w14:solidFill>
          </w14:textFill>
        </w:rPr>
        <w:t>理论与发展动态，并主动追踪</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相关内容在</w:t>
      </w:r>
      <w:r>
        <w:rPr>
          <w:rFonts w:hint="eastAsia" w:asciiTheme="minorEastAsia" w:hAnsiTheme="minorEastAsia" w:eastAsiaTheme="minorEastAsia" w:cstheme="minorEastAsia"/>
          <w:color w:val="000000" w:themeColor="text1"/>
          <w:sz w:val="21"/>
          <w14:textFill>
            <w14:solidFill>
              <w14:schemeClr w14:val="tx1"/>
            </w14:solidFill>
          </w14:textFill>
        </w:rPr>
        <w:t>国内外权威期刊、指南及共识的最新成果。</w:t>
      </w:r>
    </w:p>
    <w:p w14:paraId="436A4964">
      <w:pPr>
        <w:pStyle w:val="26"/>
        <w:widowControl/>
        <w:rPr>
          <w:rStyle w:val="32"/>
          <w:rFonts w:hint="eastAsia" w:ascii="楷体_GB2312" w:hAnsi="楷体_GB2312" w:cs="楷体_GB2312" w:eastAsiaTheme="minorEastAsia"/>
          <w:b w:val="0"/>
          <w:bCs w:val="0"/>
          <w:color w:val="000000" w:themeColor="text1"/>
          <w:sz w:val="32"/>
          <w:szCs w:val="32"/>
          <w14:textFill>
            <w14:solidFill>
              <w14:schemeClr w14:val="tx1"/>
            </w14:solidFill>
          </w14:textFill>
        </w:rPr>
      </w:pPr>
      <w:r>
        <w:rPr>
          <w:rStyle w:val="32"/>
          <w:rFonts w:hint="eastAsia" w:asciiTheme="minorEastAsia" w:hAnsiTheme="minorEastAsia" w:eastAsiaTheme="minorEastAsia" w:cstheme="minorEastAsia"/>
          <w:b w:val="0"/>
          <w:bCs w:val="0"/>
          <w:color w:val="000000" w:themeColor="text1"/>
          <w:sz w:val="21"/>
          <w14:textFill>
            <w14:solidFill>
              <w14:schemeClr w14:val="tx1"/>
            </w14:solidFill>
          </w14:textFill>
        </w:rPr>
        <w:t>5.2</w:t>
      </w:r>
      <w:r>
        <w:rPr>
          <w:rStyle w:val="32"/>
          <w:rFonts w:hint="eastAsia" w:asciiTheme="minorEastAsia" w:hAnsiTheme="minorEastAsia" w:cstheme="minorEastAsia"/>
          <w:b w:val="0"/>
          <w:bCs w:val="0"/>
          <w:color w:val="000000" w:themeColor="text1"/>
          <w:sz w:val="21"/>
          <w14:textFill>
            <w14:solidFill>
              <w14:schemeClr w14:val="tx1"/>
            </w14:solidFill>
          </w14:textFill>
        </w:rPr>
        <w:t xml:space="preserve"> </w:t>
      </w:r>
      <w:r>
        <w:rPr>
          <w:rStyle w:val="32"/>
          <w:rFonts w:hint="eastAsia" w:asciiTheme="minorEastAsia" w:hAnsiTheme="minorEastAsia" w:eastAsiaTheme="minorEastAsia" w:cstheme="minorEastAsia"/>
          <w:b w:val="0"/>
          <w:bCs w:val="0"/>
          <w:color w:val="000000" w:themeColor="text1"/>
          <w:sz w:val="21"/>
          <w14:textFill>
            <w14:solidFill>
              <w14:schemeClr w14:val="tx1"/>
            </w14:solidFill>
          </w14:textFill>
        </w:rPr>
        <w:t>科普信息审查要求</w:t>
      </w:r>
    </w:p>
    <w:p w14:paraId="42804BDC">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14:textFill>
            <w14:solidFill>
              <w14:schemeClr w14:val="tx1"/>
            </w14:solidFill>
          </w14:textFill>
        </w:rPr>
        <w:t>5.2.1创作者自查</w:t>
      </w:r>
    </w:p>
    <w:p w14:paraId="2F81A933">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5.2.1.1 参照上述科普信息生成要求，创作者应自查是否存在违背上述原则</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14:textFill>
            <w14:solidFill>
              <w14:schemeClr w14:val="tx1"/>
            </w14:solidFill>
          </w14:textFill>
        </w:rPr>
        <w:t>的内容</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如有不符应立即修正</w:t>
      </w:r>
      <w:r>
        <w:rPr>
          <w:rFonts w:hint="eastAsia" w:asciiTheme="minorEastAsia" w:hAnsiTheme="minorEastAsia" w:eastAsiaTheme="minorEastAsia" w:cstheme="minorEastAsia"/>
          <w:color w:val="000000" w:themeColor="text1"/>
          <w:sz w:val="21"/>
          <w14:textFill>
            <w14:solidFill>
              <w14:schemeClr w14:val="tx1"/>
            </w14:solidFill>
          </w14:textFill>
        </w:rPr>
        <w:t>。</w:t>
      </w:r>
    </w:p>
    <w:p w14:paraId="71906CB1">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5.2.1.2 创作者应确保文案精准无歧义，无错别字与语法错误，表达清晰流畅。确认图片分辨率达标，构图美观、色彩协调，具备视觉吸引力。保障视频播放流畅，音画同步，无卡顿、掉帧或音画不同步等</w:t>
      </w:r>
      <w:r>
        <w:rPr>
          <w:rFonts w:hint="eastAsia" w:asciiTheme="minorEastAsia" w:hAnsiTheme="minorEastAsia" w:eastAsiaTheme="minorEastAsia" w:cstheme="minorEastAsia"/>
          <w:b w:val="0"/>
          <w:bCs w:val="0"/>
          <w:color w:val="000000" w:themeColor="text1"/>
          <w:sz w:val="21"/>
          <w14:textFill>
            <w14:solidFill>
              <w14:schemeClr w14:val="tx1"/>
            </w14:solidFill>
          </w14:textFill>
        </w:rPr>
        <w:t>问题。</w:t>
      </w:r>
    </w:p>
    <w:p w14:paraId="2A7AF2ED">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14:textFill>
            <w14:solidFill>
              <w14:schemeClr w14:val="tx1"/>
            </w14:solidFill>
          </w14:textFill>
        </w:rPr>
        <w:t>5.2.2平台审核</w:t>
      </w:r>
    </w:p>
    <w:p w14:paraId="0E5E356F">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平台应建立覆盖内容全生命周期的审核体系，明确各审核层级的职责分工与流转规则，确保审核流程有据可依、有迹可查。具体审核工作应包括但不限于以下环节：</w:t>
      </w:r>
    </w:p>
    <w:p w14:paraId="0F6A4699">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5.2.2.1合规性审核：依据国家法律法规及平台管理规定，</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结合本标准要求，</w:t>
      </w:r>
      <w:r>
        <w:rPr>
          <w:rFonts w:hint="eastAsia" w:asciiTheme="minorEastAsia" w:hAnsiTheme="minorEastAsia" w:eastAsiaTheme="minorEastAsia" w:cstheme="minorEastAsia"/>
          <w:color w:val="000000" w:themeColor="text1"/>
          <w:sz w:val="21"/>
          <w14:textFill>
            <w14:solidFill>
              <w14:schemeClr w14:val="tx1"/>
            </w14:solidFill>
          </w14:textFill>
        </w:rPr>
        <w:t>对信息的合规性展开审核，确保无违法违规内容；</w:t>
      </w:r>
    </w:p>
    <w:p w14:paraId="441EE02E">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5.2.2.2科学性核查：对内容核心科学主张进行事实核查，识别并拦截伪科学、迷信内容、已被证伪的谣言及违背科学共识的信息；</w:t>
      </w:r>
    </w:p>
    <w:p w14:paraId="570BA5E4">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5.2.2.3商业性审查：严格审查是否存在隐性或显性的违规营销行为，确保科普内容的纯粹性，防止科普成为营销噱头；</w:t>
      </w:r>
    </w:p>
    <w:p w14:paraId="682323B2">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5.2.2.4生态性评估：依据平台生态建设规定，对信息的友好度、价值导向等进行评估，确保内容符合公序良俗，有利于构建积极健康的平台科普生态；</w:t>
      </w:r>
    </w:p>
    <w:p w14:paraId="31540E97">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5.2.2.5前置拦截与举报处置：对违反上述规范的内容实施前置拦截，确保违规信息在传播源头被有效阻断；对用户举报内容及时评估与审核，一经核实立即清理，并持续完善审核规则体系。</w:t>
      </w:r>
    </w:p>
    <w:p w14:paraId="641E3318">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5.2.3.审核人员要求</w:t>
      </w:r>
    </w:p>
    <w:p w14:paraId="0DBDF829">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平台应建立审核机制，配置与审核工作性质相匹配的人员，并通过系统性培训保障审核质量。</w:t>
      </w:r>
    </w:p>
    <w:p w14:paraId="4F1DC88F">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5.2.3.1职责</w:t>
      </w:r>
    </w:p>
    <w:p w14:paraId="1FE6A1BB">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负责内容的合规性初筛、科学性评估、违规营销识别及生态性评估</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14:textFill>
            <w14:solidFill>
              <w14:schemeClr w14:val="tx1"/>
            </w14:solidFill>
          </w14:textFill>
        </w:rPr>
        <w:t>。</w:t>
      </w:r>
    </w:p>
    <w:p w14:paraId="3ACFD02D">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5.2.3.2能力要求</w:t>
      </w:r>
    </w:p>
    <w:p w14:paraId="4746A3CC">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a)</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熟悉食品安全相关法规要求，</w:t>
      </w:r>
      <w:r>
        <w:rPr>
          <w:rFonts w:hint="eastAsia" w:asciiTheme="minorEastAsia" w:hAnsiTheme="minorEastAsia" w:eastAsiaTheme="minorEastAsia" w:cstheme="minorEastAsia"/>
          <w:color w:val="000000" w:themeColor="text1"/>
          <w:sz w:val="21"/>
          <w14:textFill>
            <w14:solidFill>
              <w14:schemeClr w14:val="tx1"/>
            </w14:solidFill>
          </w14:textFill>
        </w:rPr>
        <w:t>了解食品营养健康领域基本常识，能够识别明显错误或夸大性表述；</w:t>
      </w:r>
    </w:p>
    <w:p w14:paraId="2676A92B">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b)熟悉平台审核规则及常见违规类型，能够准确执行标准化审核流程；</w:t>
      </w:r>
    </w:p>
    <w:p w14:paraId="3D30CE5C">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c)具备基本的风险敏感性，能够识别疑似违规内容并及时上报；</w:t>
      </w:r>
    </w:p>
    <w:p w14:paraId="3BDA1B91">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d)经培训后能够识别内容中的科学性错误、概念混淆及常见误导性表述。</w:t>
      </w:r>
    </w:p>
    <w:p w14:paraId="3FCE612F">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5.2.3.3</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上岗</w:t>
      </w:r>
      <w:r>
        <w:rPr>
          <w:rFonts w:hint="eastAsia" w:asciiTheme="minorEastAsia" w:hAnsiTheme="minorEastAsia" w:eastAsiaTheme="minorEastAsia" w:cstheme="minorEastAsia"/>
          <w:color w:val="000000" w:themeColor="text1"/>
          <w:sz w:val="21"/>
          <w14:textFill>
            <w14:solidFill>
              <w14:schemeClr w14:val="tx1"/>
            </w14:solidFill>
          </w14:textFill>
        </w:rPr>
        <w:t>要求</w:t>
      </w:r>
    </w:p>
    <w:p w14:paraId="1387E51A">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a)上岗前须完成平台规定的岗前培训，内容包括相关法规基础、审核规则解读、典型案例学习等，经考核合格后方可独立上岗；</w:t>
      </w:r>
    </w:p>
    <w:p w14:paraId="2BABBC9A">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b)在岗期间参加平台定期组织的培训，频次不少于每季度一次，培训内容应结合最新法规动态和典型违规案例及时更新；</w:t>
      </w:r>
    </w:p>
    <w:p w14:paraId="2E5D3639">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c)上岗前须完成平台组织的专项培训，内容包括</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食品安全相关法规标准、</w:t>
      </w:r>
      <w:r>
        <w:rPr>
          <w:rFonts w:hint="eastAsia" w:asciiTheme="minorEastAsia" w:hAnsiTheme="minorEastAsia" w:eastAsiaTheme="minorEastAsia" w:cstheme="minorEastAsia"/>
          <w:color w:val="000000" w:themeColor="text1"/>
          <w:sz w:val="21"/>
          <w14:textFill>
            <w14:solidFill>
              <w14:schemeClr w14:val="tx1"/>
            </w14:solidFill>
          </w14:textFill>
        </w:rPr>
        <w:t>食品营养基础知识、科学性审核方法、典型伪科学识别等，考核合格后方可承担复核工作。</w:t>
      </w:r>
    </w:p>
    <w:p w14:paraId="31FB8524">
      <w:pPr>
        <w:pStyle w:val="5"/>
        <w:keepNext w:val="0"/>
        <w:keepLines w:val="0"/>
        <w:widowControl/>
        <w:snapToGrid w:val="0"/>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6科普信息传播的要求</w:t>
      </w:r>
    </w:p>
    <w:p w14:paraId="32092746">
      <w:pPr>
        <w:pStyle w:val="26"/>
        <w:widowControl/>
        <w:snapToGrid w:val="0"/>
        <w:spacing w:beforeAutospacing="0" w:afterAutospacing="0" w:line="360" w:lineRule="auto"/>
        <w:ind w:firstLine="420" w:firstLineChars="20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科普信息传播需遵循渠道适配性、内容完整性、传播时效性、传播有效性等要求。</w:t>
      </w:r>
    </w:p>
    <w:p w14:paraId="427E67ED">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14:textFill>
            <w14:solidFill>
              <w14:schemeClr w14:val="tx1"/>
            </w14:solidFill>
          </w14:textFill>
        </w:rPr>
        <w:t>6.1</w:t>
      </w:r>
      <w:r>
        <w:rPr>
          <w:rFonts w:hint="eastAsia" w:asciiTheme="minorEastAsia" w:hAnsiTheme="minorEastAsia" w:eastAsiaTheme="minorEastAsia" w:cstheme="minorEastAsia"/>
          <w:b w:val="0"/>
          <w:bCs w:val="0"/>
          <w:color w:val="000000" w:themeColor="text1"/>
          <w:sz w:val="21"/>
          <w:lang w:val="en-US" w:eastAsia="zh-CN"/>
          <w14:textFill>
            <w14:solidFill>
              <w14:schemeClr w14:val="tx1"/>
            </w14:solidFill>
          </w14:textFill>
        </w:rPr>
        <w:t>建议</w:t>
      </w:r>
      <w:r>
        <w:rPr>
          <w:rFonts w:hint="eastAsia" w:asciiTheme="minorEastAsia" w:hAnsiTheme="minorEastAsia" w:eastAsiaTheme="minorEastAsia" w:cstheme="minorEastAsia"/>
          <w:b w:val="0"/>
          <w:bCs w:val="0"/>
          <w:color w:val="000000" w:themeColor="text1"/>
          <w:sz w:val="21"/>
          <w14:textFill>
            <w14:solidFill>
              <w14:schemeClr w14:val="tx1"/>
            </w14:solidFill>
          </w14:textFill>
        </w:rPr>
        <w:t>科普信息传播者根据传播平台和受众特点，选择合适的媒介形式（文字、图片、视频、直播等），并能根据不同媒介形式制定差异化的传播方式。</w:t>
      </w:r>
    </w:p>
    <w:p w14:paraId="040DBEB6">
      <w:pPr>
        <w:pStyle w:val="26"/>
        <w:widowControl/>
        <w:snapToGrid w:val="0"/>
        <w:spacing w:beforeAutospacing="0" w:afterAutospacing="0" w:line="360" w:lineRule="auto"/>
        <w:jc w:val="both"/>
        <w:rPr>
          <w:rFonts w:hint="eastAsia" w:asciiTheme="minorEastAsia" w:hAnsiTheme="minorEastAsia" w:eastAsiaTheme="minorEastAsia" w:cstheme="minorEastAsia"/>
          <w:b w:val="0"/>
          <w:bCs w:val="0"/>
          <w:color w:val="000000" w:themeColor="text1"/>
          <w:sz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14:textFill>
            <w14:solidFill>
              <w14:schemeClr w14:val="tx1"/>
            </w14:solidFill>
          </w14:textFill>
        </w:rPr>
        <w:t>6.2科普信息传播者在多平台同步传播时需保持信息观点一致性，避免内容冲突。</w:t>
      </w:r>
    </w:p>
    <w:p w14:paraId="5571FEC3">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14:textFill>
            <w14:solidFill>
              <w14:schemeClr w14:val="tx1"/>
            </w14:solidFill>
          </w14:textFill>
        </w:rPr>
        <w:t>6.3</w:t>
      </w:r>
      <w:r>
        <w:rPr>
          <w:rFonts w:hint="eastAsia" w:asciiTheme="minorEastAsia" w:hAnsiTheme="minorEastAsia" w:eastAsiaTheme="minorEastAsia" w:cstheme="minorEastAsia"/>
          <w:color w:val="000000" w:themeColor="text1"/>
          <w:sz w:val="21"/>
          <w14:textFill>
            <w14:solidFill>
              <w14:schemeClr w14:val="tx1"/>
            </w14:solidFill>
          </w14:textFill>
        </w:rPr>
        <w:t>科普信息</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在传播过程中</w:t>
      </w:r>
      <w:r>
        <w:rPr>
          <w:rFonts w:hint="eastAsia" w:asciiTheme="minorEastAsia" w:hAnsiTheme="minorEastAsia" w:eastAsiaTheme="minorEastAsia" w:cstheme="minorEastAsia"/>
          <w:color w:val="000000" w:themeColor="text1"/>
          <w:sz w:val="21"/>
          <w14:textFill>
            <w14:solidFill>
              <w14:schemeClr w14:val="tx1"/>
            </w14:solidFill>
          </w14:textFill>
        </w:rPr>
        <w:t>主题应表达完整、</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内容</w:t>
      </w:r>
      <w:r>
        <w:rPr>
          <w:rFonts w:hint="eastAsia" w:asciiTheme="minorEastAsia" w:hAnsiTheme="minorEastAsia" w:eastAsiaTheme="minorEastAsia" w:cstheme="minorEastAsia"/>
          <w:color w:val="000000" w:themeColor="text1"/>
          <w:sz w:val="21"/>
          <w14:textFill>
            <w14:solidFill>
              <w14:schemeClr w14:val="tx1"/>
            </w14:solidFill>
          </w14:textFill>
        </w:rPr>
        <w:t>无缺失，并保持逻辑连贯、有始有终。所有通过平台审核的科普内容均须以完整形式发布，</w:t>
      </w:r>
      <w:r>
        <w:rPr>
          <w:rFonts w:hint="eastAsia" w:asciiTheme="minorEastAsia" w:hAnsiTheme="minorEastAsia" w:eastAsiaTheme="minorEastAsia" w:cstheme="minorEastAsia"/>
          <w:color w:val="000000" w:themeColor="text1"/>
          <w:sz w:val="21"/>
          <w:shd w:val="clear" w:color="auto" w:fill="FFFFFF"/>
          <w14:textFill>
            <w14:solidFill>
              <w14:schemeClr w14:val="tx1"/>
            </w14:solidFill>
          </w14:textFill>
        </w:rPr>
        <w:t>不</w:t>
      </w:r>
      <w:r>
        <w:rPr>
          <w:rFonts w:hint="eastAsia" w:asciiTheme="minorEastAsia" w:hAnsiTheme="minorEastAsia" w:cstheme="minorEastAsia"/>
          <w:color w:val="000000" w:themeColor="text1"/>
          <w:sz w:val="21"/>
          <w:shd w:val="clear" w:color="auto" w:fill="FFFFFF"/>
          <w14:textFill>
            <w14:solidFill>
              <w14:schemeClr w14:val="tx1"/>
            </w14:solidFill>
          </w14:textFill>
        </w:rPr>
        <w:t>应</w:t>
      </w:r>
      <w:r>
        <w:rPr>
          <w:rFonts w:hint="eastAsia" w:asciiTheme="minorEastAsia" w:hAnsiTheme="minorEastAsia" w:eastAsiaTheme="minorEastAsia" w:cstheme="minorEastAsia"/>
          <w:color w:val="000000" w:themeColor="text1"/>
          <w:sz w:val="21"/>
          <w14:textFill>
            <w14:solidFill>
              <w14:schemeClr w14:val="tx1"/>
            </w14:solidFill>
          </w14:textFill>
        </w:rPr>
        <w:t>进行片面截取、违规拼接，或采取其他可能曲解原意、损害内容完整性与真实性的断章取义行为。</w:t>
      </w:r>
    </w:p>
    <w:p w14:paraId="06F0EC1D">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6.4视频类科普信息内容应确保音画完整、协调。音频需清晰可辨，音量稳定适中，无明显杂音或中断；画面应清晰流畅，避免卡顿、掉帧等问题；音画配合协调，风格匹配不冲突。</w:t>
      </w:r>
    </w:p>
    <w:p w14:paraId="5500F500">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 xml:space="preserve">6.5 </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建议</w:t>
      </w:r>
      <w:r>
        <w:rPr>
          <w:rFonts w:hint="eastAsia" w:asciiTheme="minorEastAsia" w:hAnsiTheme="minorEastAsia" w:eastAsiaTheme="minorEastAsia" w:cstheme="minorEastAsia"/>
          <w:color w:val="000000" w:themeColor="text1"/>
          <w:sz w:val="21"/>
          <w14:textFill>
            <w14:solidFill>
              <w14:schemeClr w14:val="tx1"/>
            </w14:solidFill>
          </w14:textFill>
        </w:rPr>
        <w:t>科普信息内容及时回应公众关心的食品营养健康热点问题,</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并对</w:t>
      </w:r>
      <w:r>
        <w:rPr>
          <w:rFonts w:hint="eastAsia" w:asciiTheme="minorEastAsia" w:hAnsiTheme="minorEastAsia" w:eastAsiaTheme="minorEastAsia" w:cstheme="minorEastAsia"/>
          <w:color w:val="000000" w:themeColor="text1"/>
          <w:sz w:val="21"/>
          <w14:textFill>
            <w14:solidFill>
              <w14:schemeClr w14:val="tx1"/>
            </w14:solidFill>
          </w14:textFill>
        </w:rPr>
        <w:t>科普内容定期审视和更新，淘汰过时理论、数据和观点，确保相关内容是满足科学共识。</w:t>
      </w:r>
    </w:p>
    <w:p w14:paraId="4C34290E">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6.6 根据科普信息的</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特点</w:t>
      </w:r>
      <w:r>
        <w:rPr>
          <w:rFonts w:hint="eastAsia" w:asciiTheme="minorEastAsia" w:hAnsiTheme="minorEastAsia" w:eastAsiaTheme="minorEastAsia" w:cstheme="minorEastAsia"/>
          <w:color w:val="000000" w:themeColor="text1"/>
          <w:sz w:val="21"/>
          <w14:textFill>
            <w14:solidFill>
              <w14:schemeClr w14:val="tx1"/>
            </w14:solidFill>
          </w14:textFill>
        </w:rPr>
        <w:t>、公众的关注</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热度</w:t>
      </w:r>
      <w:r>
        <w:rPr>
          <w:rFonts w:hint="eastAsia" w:asciiTheme="minorEastAsia" w:hAnsiTheme="minorEastAsia" w:eastAsiaTheme="minorEastAsia" w:cstheme="minorEastAsia"/>
          <w:color w:val="000000" w:themeColor="text1"/>
          <w:sz w:val="21"/>
          <w14:textFill>
            <w14:solidFill>
              <w14:schemeClr w14:val="tx1"/>
            </w14:solidFill>
          </w14:textFill>
        </w:rPr>
        <w:t>和</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认知</w:t>
      </w:r>
      <w:r>
        <w:rPr>
          <w:rFonts w:hint="eastAsia" w:asciiTheme="minorEastAsia" w:hAnsiTheme="minorEastAsia" w:eastAsiaTheme="minorEastAsia" w:cstheme="minorEastAsia"/>
          <w:color w:val="000000" w:themeColor="text1"/>
          <w:sz w:val="21"/>
          <w14:textFill>
            <w14:solidFill>
              <w14:schemeClr w14:val="tx1"/>
            </w14:solidFill>
          </w14:textFill>
        </w:rPr>
        <w:t>能力，科普传播者应选择最有效的发布时间和频率。</w:t>
      </w:r>
    </w:p>
    <w:p w14:paraId="75AED53C">
      <w:pPr>
        <w:pStyle w:val="26"/>
        <w:widowControl/>
        <w:snapToGrid w:val="0"/>
        <w:spacing w:beforeAutospacing="0" w:afterAutospacing="0" w:line="360" w:lineRule="auto"/>
        <w:jc w:val="both"/>
        <w:rPr>
          <w:rFonts w:hint="eastAsia" w:asciiTheme="minorEastAsia" w:hAnsiTheme="minorEastAsia" w:eastAsiaTheme="minorEastAsia" w:cstheme="minorEastAsia"/>
          <w:color w:val="000000" w:themeColor="text1"/>
          <w:sz w:val="21"/>
          <w:lang w:eastAsia="zh-CN"/>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linePitch="312" w:charSpace="0"/>
        </w:sectPr>
      </w:pPr>
      <w:r>
        <w:rPr>
          <w:rFonts w:hint="eastAsia" w:asciiTheme="minorEastAsia" w:hAnsiTheme="minorEastAsia" w:eastAsiaTheme="minorEastAsia" w:cstheme="minorEastAsia"/>
          <w:color w:val="000000" w:themeColor="text1"/>
          <w:sz w:val="21"/>
          <w14:textFill>
            <w14:solidFill>
              <w14:schemeClr w14:val="tx1"/>
            </w14:solidFill>
          </w14:textFill>
        </w:rPr>
        <w:t>6.7 科普传播者应依据受众评论、私信等渠道收集的意见持续优化内容和传播策略，对获得积极反响的优质内容，应适时扩大传播范围；对后期被证明有误、不完整或引发负面舆情的内容，应主动、及时</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撤回并</w:t>
      </w:r>
      <w:r>
        <w:rPr>
          <w:rFonts w:hint="eastAsia" w:asciiTheme="minorEastAsia" w:hAnsiTheme="minorEastAsia" w:eastAsiaTheme="minorEastAsia" w:cstheme="minorEastAsia"/>
          <w:strike w:val="0"/>
          <w:dstrike w:val="0"/>
          <w:color w:val="000000" w:themeColor="text1"/>
          <w:sz w:val="21"/>
          <w:lang w:val="en-US" w:eastAsia="zh-CN"/>
          <w14:textFill>
            <w14:solidFill>
              <w14:schemeClr w14:val="tx1"/>
            </w14:solidFill>
          </w14:textFill>
        </w:rPr>
        <w:t>主动</w:t>
      </w:r>
      <w:r>
        <w:rPr>
          <w:rFonts w:hint="eastAsia" w:asciiTheme="minorEastAsia" w:hAnsiTheme="minorEastAsia" w:eastAsiaTheme="minorEastAsia" w:cstheme="minorEastAsia"/>
          <w:color w:val="000000" w:themeColor="text1"/>
          <w:sz w:val="21"/>
          <w14:textFill>
            <w14:solidFill>
              <w14:schemeClr w14:val="tx1"/>
            </w14:solidFill>
          </w14:textFill>
        </w:rPr>
        <w:t>澄清和修正</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w:t>
      </w:r>
    </w:p>
    <w:bookmarkEnd w:id="22"/>
    <w:p w14:paraId="7D4BECDE">
      <w:pPr>
        <w:pStyle w:val="60"/>
        <w:ind w:firstLine="0" w:firstLineChars="0"/>
      </w:pPr>
    </w:p>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黑体-简">
    <w:panose1 w:val="02010609060101010101"/>
    <w:charset w:val="86"/>
    <w:family w:val="auto"/>
    <w:pitch w:val="default"/>
    <w:sig w:usb0="A00002BF" w:usb1="3ACF7CFA" w:usb2="00000016" w:usb3="00000000" w:csb0="00040001" w:csb1="00000000"/>
  </w:font>
  <w:font w:name="汉仪中黑KW">
    <w:altName w:val="黑体-简"/>
    <w:panose1 w:val="00020600040101010101"/>
    <w:charset w:val="86"/>
    <w:family w:val="auto"/>
    <w:pitch w:val="default"/>
    <w:sig w:usb0="00000000" w:usb1="00000000" w:usb2="00000016" w:usb3="00000000" w:csb0="00040000"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2000500000000000000"/>
    <w:charset w:val="86"/>
    <w:family w:val="auto"/>
    <w:pitch w:val="default"/>
    <w:sig w:usb0="A10102FF" w:usb1="38CF7CFB" w:usb2="00010016" w:usb3="00000000" w:csb0="00040001" w:csb1="00000000"/>
  </w:font>
  <w:font w:name="汉仪中等线KW">
    <w:altName w:val="书宋-简"/>
    <w:panose1 w:val="01010104010101010101"/>
    <w:charset w:val="86"/>
    <w:family w:val="auto"/>
    <w:pitch w:val="default"/>
    <w:sig w:usb0="00000000" w:usb1="00000000"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FTToken">
    <w:panose1 w:val="05000000000000000000"/>
    <w:charset w:val="00"/>
    <w:family w:val="auto"/>
    <w:pitch w:val="default"/>
    <w:sig w:usb0="00000000" w:usb1="10000000" w:usb2="00000000" w:usb3="00000000" w:csb0="80000000" w:csb1="00000000"/>
  </w:font>
  <w:font w:name="等线 Light">
    <w:altName w:val="书宋-简"/>
    <w:panose1 w:val="02010600030101010101"/>
    <w:charset w:val="86"/>
    <w:family w:val="auto"/>
    <w:pitch w:val="default"/>
    <w:sig w:usb0="00000000" w:usb1="00000000" w:usb2="00000016" w:usb3="00000000" w:csb0="0004000F" w:csb1="00000000"/>
  </w:font>
  <w:font w:name="楷体_GB2312">
    <w:altName w:val="楷体-简"/>
    <w:panose1 w:val="02010609030101010101"/>
    <w:charset w:val="86"/>
    <w:family w:val="auto"/>
    <w:pitch w:val="default"/>
    <w:sig w:usb0="00000000" w:usb1="00000000" w:usb2="00000000" w:usb3="00000000" w:csb0="00040000" w:csb1="00000000"/>
  </w:font>
  <w:font w:name="楷体-简">
    <w:panose1 w:val="02010609060101010101"/>
    <w:charset w:val="86"/>
    <w:family w:val="auto"/>
    <w:pitch w:val="default"/>
    <w:sig w:usb0="A00002BF" w:usb1="3ACF7CFA" w:usb2="00000016" w:usb3="00000000" w:csb0="00040001" w:csb1="00000000"/>
  </w:font>
  <w:font w:name="汉仪楷体简">
    <w:altName w:val="楷体-简"/>
    <w:panose1 w:val="02010600000101010101"/>
    <w:charset w:val="86"/>
    <w:family w:val="auto"/>
    <w:pitch w:val="default"/>
    <w:sig w:usb0="00000000" w:usb1="00000000" w:usb2="00000002" w:usb3="00000000" w:csb0="00040000" w:csb1="00000000"/>
  </w:font>
  <w:font w:name="方正雅意黑 GB18030L2 R">
    <w:panose1 w:val="02000500000000000000"/>
    <w:charset w:val="86"/>
    <w:family w:val="auto"/>
    <w:pitch w:val="default"/>
    <w:sig w:usb0="E00002FF" w:usb1="38CFFCFB" w:usb2="00000016" w:usb3="00000000" w:csb0="6004019F" w:csb1="DFD70000"/>
  </w:font>
  <w:font w:name="等线">
    <w:altName w:val="方正等线-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7CE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8F59">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892A">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1D72">
    <w:pPr>
      <w:pStyle w:val="55"/>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BB18">
    <w:pPr>
      <w:pStyle w:val="56"/>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8F82">
    <w:pPr>
      <w:pStyle w:val="55"/>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A63F">
    <w:pPr>
      <w:pStyle w:val="56"/>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0265">
    <w:pPr>
      <w:pStyle w:val="55"/>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283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0EC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BDAF">
    <w:pPr>
      <w:pStyle w:val="65"/>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9972">
    <w:pPr>
      <w:pStyle w:val="66"/>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6C56">
    <w:pPr>
      <w:pStyle w:val="65"/>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33D9">
    <w:pPr>
      <w:pStyle w:val="66"/>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1FCB">
    <w:pPr>
      <w:pStyle w:val="65"/>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5F0B">
    <w:pPr>
      <w:pStyle w:val="66"/>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1" w:cryptProviderType="rsaAES" w:cryptAlgorithmClass="hash" w:cryptAlgorithmType="typeAny" w:cryptAlgorithmSid="14" w:cryptSpinCount="100000" w:hash="0vEvtJTo/+eVBm6uustXDfvEZz7ofM6npVxKa860ajOZ6oAUlAmLrCfDKraZmBpTgcFESIFj9tLOE+dQtXKXvg==" w:salt="v4cypuMLDlBsnfDjJy4eEw=="/>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00"/>
    <w:rsid w:val="0000040A"/>
    <w:rsid w:val="00000A94"/>
    <w:rsid w:val="00001972"/>
    <w:rsid w:val="00001D9A"/>
    <w:rsid w:val="000049CF"/>
    <w:rsid w:val="00007B3A"/>
    <w:rsid w:val="000107E0"/>
    <w:rsid w:val="000109F0"/>
    <w:rsid w:val="00011FDE"/>
    <w:rsid w:val="00012FFD"/>
    <w:rsid w:val="00014162"/>
    <w:rsid w:val="00014340"/>
    <w:rsid w:val="00016A9C"/>
    <w:rsid w:val="00022184"/>
    <w:rsid w:val="00022762"/>
    <w:rsid w:val="000238E0"/>
    <w:rsid w:val="00024048"/>
    <w:rsid w:val="000249DB"/>
    <w:rsid w:val="0002595E"/>
    <w:rsid w:val="000303C3"/>
    <w:rsid w:val="000313FA"/>
    <w:rsid w:val="00032E49"/>
    <w:rsid w:val="000331D3"/>
    <w:rsid w:val="000346A5"/>
    <w:rsid w:val="000359C3"/>
    <w:rsid w:val="00035A7D"/>
    <w:rsid w:val="000365ED"/>
    <w:rsid w:val="0004249A"/>
    <w:rsid w:val="00043282"/>
    <w:rsid w:val="00044286"/>
    <w:rsid w:val="00047F28"/>
    <w:rsid w:val="000503AA"/>
    <w:rsid w:val="000506A1"/>
    <w:rsid w:val="000515DD"/>
    <w:rsid w:val="0005265A"/>
    <w:rsid w:val="000527AB"/>
    <w:rsid w:val="000539DD"/>
    <w:rsid w:val="00053BD3"/>
    <w:rsid w:val="000556ED"/>
    <w:rsid w:val="00055FE2"/>
    <w:rsid w:val="0005616F"/>
    <w:rsid w:val="0005782C"/>
    <w:rsid w:val="00060C2E"/>
    <w:rsid w:val="00060DD5"/>
    <w:rsid w:val="00061033"/>
    <w:rsid w:val="000619E9"/>
    <w:rsid w:val="00061F49"/>
    <w:rsid w:val="000622D4"/>
    <w:rsid w:val="0006357D"/>
    <w:rsid w:val="0006380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86E"/>
    <w:rsid w:val="000B6A0B"/>
    <w:rsid w:val="000C0F6C"/>
    <w:rsid w:val="000C11DB"/>
    <w:rsid w:val="000C1492"/>
    <w:rsid w:val="000C2FBD"/>
    <w:rsid w:val="000C4B41"/>
    <w:rsid w:val="000C57D6"/>
    <w:rsid w:val="000C6362"/>
    <w:rsid w:val="000C7666"/>
    <w:rsid w:val="000C77E4"/>
    <w:rsid w:val="000D0A9C"/>
    <w:rsid w:val="000D1795"/>
    <w:rsid w:val="000D329A"/>
    <w:rsid w:val="000D35D7"/>
    <w:rsid w:val="000D4B9C"/>
    <w:rsid w:val="000D4EB6"/>
    <w:rsid w:val="000D753B"/>
    <w:rsid w:val="000E174E"/>
    <w:rsid w:val="000E4C9E"/>
    <w:rsid w:val="000E6FD7"/>
    <w:rsid w:val="000E7144"/>
    <w:rsid w:val="000F06E1"/>
    <w:rsid w:val="000F0E3C"/>
    <w:rsid w:val="000F19D5"/>
    <w:rsid w:val="000F4050"/>
    <w:rsid w:val="000F4AEA"/>
    <w:rsid w:val="000F67E9"/>
    <w:rsid w:val="00103277"/>
    <w:rsid w:val="00104926"/>
    <w:rsid w:val="00104DCC"/>
    <w:rsid w:val="00107433"/>
    <w:rsid w:val="00113B1E"/>
    <w:rsid w:val="0011711C"/>
    <w:rsid w:val="00124E4F"/>
    <w:rsid w:val="001260B7"/>
    <w:rsid w:val="001265CB"/>
    <w:rsid w:val="001321C6"/>
    <w:rsid w:val="001325C4"/>
    <w:rsid w:val="00132E1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9EB"/>
    <w:rsid w:val="00156B25"/>
    <w:rsid w:val="00156E1A"/>
    <w:rsid w:val="00157894"/>
    <w:rsid w:val="00157B55"/>
    <w:rsid w:val="0016338D"/>
    <w:rsid w:val="001642FA"/>
    <w:rsid w:val="001649EB"/>
    <w:rsid w:val="00164BAF"/>
    <w:rsid w:val="00164FA8"/>
    <w:rsid w:val="00165065"/>
    <w:rsid w:val="00165434"/>
    <w:rsid w:val="0016580B"/>
    <w:rsid w:val="00165F49"/>
    <w:rsid w:val="00166B88"/>
    <w:rsid w:val="0016770A"/>
    <w:rsid w:val="00170804"/>
    <w:rsid w:val="001708E9"/>
    <w:rsid w:val="00171EA1"/>
    <w:rsid w:val="00172D86"/>
    <w:rsid w:val="0017340B"/>
    <w:rsid w:val="00173FB1"/>
    <w:rsid w:val="00174942"/>
    <w:rsid w:val="00176DFD"/>
    <w:rsid w:val="001852C9"/>
    <w:rsid w:val="00187A0B"/>
    <w:rsid w:val="00190087"/>
    <w:rsid w:val="001913C4"/>
    <w:rsid w:val="0019348F"/>
    <w:rsid w:val="00193A07"/>
    <w:rsid w:val="00194933"/>
    <w:rsid w:val="00194C95"/>
    <w:rsid w:val="00195C34"/>
    <w:rsid w:val="00196EF5"/>
    <w:rsid w:val="001A04EE"/>
    <w:rsid w:val="001A1A53"/>
    <w:rsid w:val="001A234A"/>
    <w:rsid w:val="001A3244"/>
    <w:rsid w:val="001A4CF3"/>
    <w:rsid w:val="001A517D"/>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025"/>
    <w:rsid w:val="001E1B6A"/>
    <w:rsid w:val="001E2484"/>
    <w:rsid w:val="001E3CC4"/>
    <w:rsid w:val="001E4882"/>
    <w:rsid w:val="001E73AB"/>
    <w:rsid w:val="001F092D"/>
    <w:rsid w:val="001F143A"/>
    <w:rsid w:val="001F15CA"/>
    <w:rsid w:val="001F1605"/>
    <w:rsid w:val="001F2508"/>
    <w:rsid w:val="001F36F2"/>
    <w:rsid w:val="001F4816"/>
    <w:rsid w:val="001F69B4"/>
    <w:rsid w:val="001F77C7"/>
    <w:rsid w:val="00200183"/>
    <w:rsid w:val="00200333"/>
    <w:rsid w:val="00200D59"/>
    <w:rsid w:val="0020107D"/>
    <w:rsid w:val="00202AA4"/>
    <w:rsid w:val="00202C33"/>
    <w:rsid w:val="002031F7"/>
    <w:rsid w:val="002040E6"/>
    <w:rsid w:val="0020527B"/>
    <w:rsid w:val="00205F2C"/>
    <w:rsid w:val="00210B15"/>
    <w:rsid w:val="002142EA"/>
    <w:rsid w:val="00215ADD"/>
    <w:rsid w:val="00216CDF"/>
    <w:rsid w:val="002204BB"/>
    <w:rsid w:val="00221B79"/>
    <w:rsid w:val="00221C6B"/>
    <w:rsid w:val="002253A1"/>
    <w:rsid w:val="00225CF8"/>
    <w:rsid w:val="0022794E"/>
    <w:rsid w:val="002321B2"/>
    <w:rsid w:val="00233D64"/>
    <w:rsid w:val="002346FD"/>
    <w:rsid w:val="0023482A"/>
    <w:rsid w:val="002359CB"/>
    <w:rsid w:val="002412EC"/>
    <w:rsid w:val="00241445"/>
    <w:rsid w:val="00243540"/>
    <w:rsid w:val="0024497B"/>
    <w:rsid w:val="0024515B"/>
    <w:rsid w:val="00246021"/>
    <w:rsid w:val="0024666E"/>
    <w:rsid w:val="00247F52"/>
    <w:rsid w:val="00250B25"/>
    <w:rsid w:val="00250BBE"/>
    <w:rsid w:val="002515C2"/>
    <w:rsid w:val="0025194F"/>
    <w:rsid w:val="00252441"/>
    <w:rsid w:val="002533C6"/>
    <w:rsid w:val="002568CF"/>
    <w:rsid w:val="0026148A"/>
    <w:rsid w:val="00262696"/>
    <w:rsid w:val="00263D25"/>
    <w:rsid w:val="002643C3"/>
    <w:rsid w:val="00264A0C"/>
    <w:rsid w:val="00266EEB"/>
    <w:rsid w:val="00267EF4"/>
    <w:rsid w:val="00270296"/>
    <w:rsid w:val="00270CB8"/>
    <w:rsid w:val="00272B08"/>
    <w:rsid w:val="002775A7"/>
    <w:rsid w:val="00281BB8"/>
    <w:rsid w:val="00281E9E"/>
    <w:rsid w:val="00282405"/>
    <w:rsid w:val="00283C41"/>
    <w:rsid w:val="00285170"/>
    <w:rsid w:val="00285361"/>
    <w:rsid w:val="0029124D"/>
    <w:rsid w:val="00292D60"/>
    <w:rsid w:val="0029399C"/>
    <w:rsid w:val="00293B30"/>
    <w:rsid w:val="0029438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276"/>
    <w:rsid w:val="002B4508"/>
    <w:rsid w:val="002B5779"/>
    <w:rsid w:val="002B7332"/>
    <w:rsid w:val="002B7F51"/>
    <w:rsid w:val="002C09E7"/>
    <w:rsid w:val="002C1E06"/>
    <w:rsid w:val="002C2D65"/>
    <w:rsid w:val="002C3F07"/>
    <w:rsid w:val="002C5278"/>
    <w:rsid w:val="002C6BCD"/>
    <w:rsid w:val="002C7EBB"/>
    <w:rsid w:val="002D06C1"/>
    <w:rsid w:val="002D42B5"/>
    <w:rsid w:val="002D4949"/>
    <w:rsid w:val="002D4F1A"/>
    <w:rsid w:val="002D6EC6"/>
    <w:rsid w:val="002D79AC"/>
    <w:rsid w:val="002E039D"/>
    <w:rsid w:val="002E26B9"/>
    <w:rsid w:val="002E4D5A"/>
    <w:rsid w:val="002E6326"/>
    <w:rsid w:val="002F30E0"/>
    <w:rsid w:val="002F35E4"/>
    <w:rsid w:val="002F3730"/>
    <w:rsid w:val="002F38E1"/>
    <w:rsid w:val="002F4EBD"/>
    <w:rsid w:val="002F7AF6"/>
    <w:rsid w:val="0030016F"/>
    <w:rsid w:val="00300E63"/>
    <w:rsid w:val="00302F5F"/>
    <w:rsid w:val="0030441D"/>
    <w:rsid w:val="00306063"/>
    <w:rsid w:val="00306894"/>
    <w:rsid w:val="00313B85"/>
    <w:rsid w:val="00317988"/>
    <w:rsid w:val="003221B4"/>
    <w:rsid w:val="0032258D"/>
    <w:rsid w:val="00322E62"/>
    <w:rsid w:val="00324D13"/>
    <w:rsid w:val="00324EDD"/>
    <w:rsid w:val="00332018"/>
    <w:rsid w:val="003331E4"/>
    <w:rsid w:val="00336C64"/>
    <w:rsid w:val="00337162"/>
    <w:rsid w:val="0034194F"/>
    <w:rsid w:val="00344605"/>
    <w:rsid w:val="003474AA"/>
    <w:rsid w:val="00350D1D"/>
    <w:rsid w:val="00352C83"/>
    <w:rsid w:val="00352F1A"/>
    <w:rsid w:val="0035515E"/>
    <w:rsid w:val="0036107C"/>
    <w:rsid w:val="003615D2"/>
    <w:rsid w:val="0036213B"/>
    <w:rsid w:val="003631C4"/>
    <w:rsid w:val="00363E14"/>
    <w:rsid w:val="0036429C"/>
    <w:rsid w:val="00364A53"/>
    <w:rsid w:val="003654CB"/>
    <w:rsid w:val="00365AA9"/>
    <w:rsid w:val="00365F86"/>
    <w:rsid w:val="00365F87"/>
    <w:rsid w:val="00366E89"/>
    <w:rsid w:val="003705F4"/>
    <w:rsid w:val="00370844"/>
    <w:rsid w:val="00370D58"/>
    <w:rsid w:val="00371316"/>
    <w:rsid w:val="00371D86"/>
    <w:rsid w:val="00376713"/>
    <w:rsid w:val="003777D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A45"/>
    <w:rsid w:val="003D0519"/>
    <w:rsid w:val="003D0FF6"/>
    <w:rsid w:val="003D262C"/>
    <w:rsid w:val="003D6D61"/>
    <w:rsid w:val="003E019F"/>
    <w:rsid w:val="003E091D"/>
    <w:rsid w:val="003E1C53"/>
    <w:rsid w:val="003E2A69"/>
    <w:rsid w:val="003E2D49"/>
    <w:rsid w:val="003E2FD4"/>
    <w:rsid w:val="003E49F6"/>
    <w:rsid w:val="003E660F"/>
    <w:rsid w:val="003E76C4"/>
    <w:rsid w:val="003F0841"/>
    <w:rsid w:val="003F23D3"/>
    <w:rsid w:val="003F3F08"/>
    <w:rsid w:val="003F49F1"/>
    <w:rsid w:val="003F6272"/>
    <w:rsid w:val="00400E72"/>
    <w:rsid w:val="00401400"/>
    <w:rsid w:val="00404869"/>
    <w:rsid w:val="00405489"/>
    <w:rsid w:val="00405884"/>
    <w:rsid w:val="00407D39"/>
    <w:rsid w:val="00411245"/>
    <w:rsid w:val="0041477A"/>
    <w:rsid w:val="004154F1"/>
    <w:rsid w:val="004158FB"/>
    <w:rsid w:val="004167A3"/>
    <w:rsid w:val="00424AAE"/>
    <w:rsid w:val="00425AE0"/>
    <w:rsid w:val="0042775E"/>
    <w:rsid w:val="00432DAA"/>
    <w:rsid w:val="00434305"/>
    <w:rsid w:val="00435DF7"/>
    <w:rsid w:val="0044083F"/>
    <w:rsid w:val="00441AE7"/>
    <w:rsid w:val="00444C65"/>
    <w:rsid w:val="00445574"/>
    <w:rsid w:val="004467FB"/>
    <w:rsid w:val="0044773B"/>
    <w:rsid w:val="00452D6B"/>
    <w:rsid w:val="004534C8"/>
    <w:rsid w:val="00454484"/>
    <w:rsid w:val="0045517B"/>
    <w:rsid w:val="00455276"/>
    <w:rsid w:val="00457022"/>
    <w:rsid w:val="00463B77"/>
    <w:rsid w:val="00463C7B"/>
    <w:rsid w:val="004644A6"/>
    <w:rsid w:val="004644EA"/>
    <w:rsid w:val="004659BD"/>
    <w:rsid w:val="00470775"/>
    <w:rsid w:val="004746B1"/>
    <w:rsid w:val="0047583F"/>
    <w:rsid w:val="00475DE8"/>
    <w:rsid w:val="00481C44"/>
    <w:rsid w:val="00484936"/>
    <w:rsid w:val="00485C89"/>
    <w:rsid w:val="00486BC0"/>
    <w:rsid w:val="00486BE3"/>
    <w:rsid w:val="004905E4"/>
    <w:rsid w:val="00490A89"/>
    <w:rsid w:val="00490AB4"/>
    <w:rsid w:val="00490BCF"/>
    <w:rsid w:val="00492444"/>
    <w:rsid w:val="00492F02"/>
    <w:rsid w:val="004939AE"/>
    <w:rsid w:val="004958AC"/>
    <w:rsid w:val="004A12DF"/>
    <w:rsid w:val="004A1BA8"/>
    <w:rsid w:val="004A4B57"/>
    <w:rsid w:val="004A60ED"/>
    <w:rsid w:val="004A63FA"/>
    <w:rsid w:val="004A6A3D"/>
    <w:rsid w:val="004A6D7F"/>
    <w:rsid w:val="004B0272"/>
    <w:rsid w:val="004B2701"/>
    <w:rsid w:val="004B2E1B"/>
    <w:rsid w:val="004B3AA8"/>
    <w:rsid w:val="004B3E93"/>
    <w:rsid w:val="004C1FBC"/>
    <w:rsid w:val="004C25A2"/>
    <w:rsid w:val="004C3F1D"/>
    <w:rsid w:val="004C458D"/>
    <w:rsid w:val="004C7556"/>
    <w:rsid w:val="004C7B0A"/>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D2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B33"/>
    <w:rsid w:val="005472F9"/>
    <w:rsid w:val="005479DA"/>
    <w:rsid w:val="00547BCC"/>
    <w:rsid w:val="0055013B"/>
    <w:rsid w:val="00551F6F"/>
    <w:rsid w:val="00555044"/>
    <w:rsid w:val="005568AD"/>
    <w:rsid w:val="00561475"/>
    <w:rsid w:val="00562308"/>
    <w:rsid w:val="0056487B"/>
    <w:rsid w:val="00564FB9"/>
    <w:rsid w:val="005718EF"/>
    <w:rsid w:val="00571C26"/>
    <w:rsid w:val="00572250"/>
    <w:rsid w:val="00573B9D"/>
    <w:rsid w:val="00573D9E"/>
    <w:rsid w:val="005801E3"/>
    <w:rsid w:val="00581292"/>
    <w:rsid w:val="00581802"/>
    <w:rsid w:val="005836A8"/>
    <w:rsid w:val="0058409C"/>
    <w:rsid w:val="00584262"/>
    <w:rsid w:val="00586630"/>
    <w:rsid w:val="00587ADD"/>
    <w:rsid w:val="00593A49"/>
    <w:rsid w:val="00596160"/>
    <w:rsid w:val="005964B6"/>
    <w:rsid w:val="005966E2"/>
    <w:rsid w:val="00597007"/>
    <w:rsid w:val="005A0966"/>
    <w:rsid w:val="005A11B7"/>
    <w:rsid w:val="005A260B"/>
    <w:rsid w:val="005A29DA"/>
    <w:rsid w:val="005A4A1B"/>
    <w:rsid w:val="005A7830"/>
    <w:rsid w:val="005A7FCE"/>
    <w:rsid w:val="005B0C2F"/>
    <w:rsid w:val="005B0F3F"/>
    <w:rsid w:val="005B191C"/>
    <w:rsid w:val="005B2A8E"/>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F4B"/>
    <w:rsid w:val="005E2335"/>
    <w:rsid w:val="005E34CA"/>
    <w:rsid w:val="005E3C18"/>
    <w:rsid w:val="005E4250"/>
    <w:rsid w:val="005E5B49"/>
    <w:rsid w:val="005E6812"/>
    <w:rsid w:val="005E7881"/>
    <w:rsid w:val="005E78E0"/>
    <w:rsid w:val="005F0D9C"/>
    <w:rsid w:val="005F284E"/>
    <w:rsid w:val="005F3A9E"/>
    <w:rsid w:val="006015CE"/>
    <w:rsid w:val="00604784"/>
    <w:rsid w:val="00606419"/>
    <w:rsid w:val="00607D29"/>
    <w:rsid w:val="00612952"/>
    <w:rsid w:val="0061317F"/>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70F"/>
    <w:rsid w:val="00652AB2"/>
    <w:rsid w:val="00653035"/>
    <w:rsid w:val="00653C9A"/>
    <w:rsid w:val="00653FED"/>
    <w:rsid w:val="00654DF1"/>
    <w:rsid w:val="00654EC0"/>
    <w:rsid w:val="0065525B"/>
    <w:rsid w:val="00655D4F"/>
    <w:rsid w:val="00656D29"/>
    <w:rsid w:val="00663EF1"/>
    <w:rsid w:val="006640E5"/>
    <w:rsid w:val="006646F1"/>
    <w:rsid w:val="00664929"/>
    <w:rsid w:val="00664F62"/>
    <w:rsid w:val="006655E1"/>
    <w:rsid w:val="00672060"/>
    <w:rsid w:val="00672BFD"/>
    <w:rsid w:val="006770F4"/>
    <w:rsid w:val="00677A84"/>
    <w:rsid w:val="0068026D"/>
    <w:rsid w:val="00680A27"/>
    <w:rsid w:val="006816A4"/>
    <w:rsid w:val="006819B8"/>
    <w:rsid w:val="0068275C"/>
    <w:rsid w:val="006840A6"/>
    <w:rsid w:val="006850CD"/>
    <w:rsid w:val="00685AAB"/>
    <w:rsid w:val="00692A3F"/>
    <w:rsid w:val="00692BE5"/>
    <w:rsid w:val="0069655D"/>
    <w:rsid w:val="006A07AA"/>
    <w:rsid w:val="006A25E5"/>
    <w:rsid w:val="006A2B46"/>
    <w:rsid w:val="006A336D"/>
    <w:rsid w:val="006A37B9"/>
    <w:rsid w:val="006B2672"/>
    <w:rsid w:val="006B54BF"/>
    <w:rsid w:val="006B5F44"/>
    <w:rsid w:val="006B5F90"/>
    <w:rsid w:val="006B62E4"/>
    <w:rsid w:val="006B6763"/>
    <w:rsid w:val="006C1BBA"/>
    <w:rsid w:val="006C2079"/>
    <w:rsid w:val="006C2640"/>
    <w:rsid w:val="006C5A62"/>
    <w:rsid w:val="006C5D68"/>
    <w:rsid w:val="006C6976"/>
    <w:rsid w:val="006C6DD0"/>
    <w:rsid w:val="006D04EA"/>
    <w:rsid w:val="006D16C4"/>
    <w:rsid w:val="006D3E96"/>
    <w:rsid w:val="006D4515"/>
    <w:rsid w:val="006D4BB1"/>
    <w:rsid w:val="006D6593"/>
    <w:rsid w:val="006E03ED"/>
    <w:rsid w:val="006F03A8"/>
    <w:rsid w:val="006F0F47"/>
    <w:rsid w:val="006F1909"/>
    <w:rsid w:val="006F2ACA"/>
    <w:rsid w:val="006F2ADC"/>
    <w:rsid w:val="006F2BFE"/>
    <w:rsid w:val="006F31E9"/>
    <w:rsid w:val="006F6284"/>
    <w:rsid w:val="007002C5"/>
    <w:rsid w:val="00704387"/>
    <w:rsid w:val="00707669"/>
    <w:rsid w:val="00711CBA"/>
    <w:rsid w:val="00711FB5"/>
    <w:rsid w:val="00712A01"/>
    <w:rsid w:val="00714F58"/>
    <w:rsid w:val="007168A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C4E"/>
    <w:rsid w:val="007501A8"/>
    <w:rsid w:val="00750D61"/>
    <w:rsid w:val="00750EE1"/>
    <w:rsid w:val="00752B4D"/>
    <w:rsid w:val="00755402"/>
    <w:rsid w:val="00756B26"/>
    <w:rsid w:val="00756EDF"/>
    <w:rsid w:val="007600E3"/>
    <w:rsid w:val="00762C41"/>
    <w:rsid w:val="0076448D"/>
    <w:rsid w:val="00764731"/>
    <w:rsid w:val="007659F5"/>
    <w:rsid w:val="00765C43"/>
    <w:rsid w:val="00765EFB"/>
    <w:rsid w:val="00766350"/>
    <w:rsid w:val="007671CA"/>
    <w:rsid w:val="00767C61"/>
    <w:rsid w:val="0077008A"/>
    <w:rsid w:val="00773A08"/>
    <w:rsid w:val="00773C1F"/>
    <w:rsid w:val="00774DA4"/>
    <w:rsid w:val="00776599"/>
    <w:rsid w:val="00776E9F"/>
    <w:rsid w:val="007810CC"/>
    <w:rsid w:val="0078114B"/>
    <w:rsid w:val="00781326"/>
    <w:rsid w:val="00781DD2"/>
    <w:rsid w:val="00783ECF"/>
    <w:rsid w:val="0078413A"/>
    <w:rsid w:val="007959E8"/>
    <w:rsid w:val="00795E9C"/>
    <w:rsid w:val="007A0521"/>
    <w:rsid w:val="007A2E12"/>
    <w:rsid w:val="007A3475"/>
    <w:rsid w:val="007A41C8"/>
    <w:rsid w:val="007A54CE"/>
    <w:rsid w:val="007A5D3A"/>
    <w:rsid w:val="007A6FD9"/>
    <w:rsid w:val="007A7FFA"/>
    <w:rsid w:val="007B0490"/>
    <w:rsid w:val="007B04EB"/>
    <w:rsid w:val="007B0D4F"/>
    <w:rsid w:val="007B5A3D"/>
    <w:rsid w:val="007B5B95"/>
    <w:rsid w:val="007B6032"/>
    <w:rsid w:val="007B68EA"/>
    <w:rsid w:val="007B7453"/>
    <w:rsid w:val="007C2D89"/>
    <w:rsid w:val="007C4593"/>
    <w:rsid w:val="007C49E9"/>
    <w:rsid w:val="007C5309"/>
    <w:rsid w:val="007C6069"/>
    <w:rsid w:val="007D06C4"/>
    <w:rsid w:val="007D1352"/>
    <w:rsid w:val="007D2508"/>
    <w:rsid w:val="007D2DF2"/>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610"/>
    <w:rsid w:val="00811072"/>
    <w:rsid w:val="00811369"/>
    <w:rsid w:val="0081403A"/>
    <w:rsid w:val="00815419"/>
    <w:rsid w:val="008163C8"/>
    <w:rsid w:val="008164A1"/>
    <w:rsid w:val="00817325"/>
    <w:rsid w:val="0082055F"/>
    <w:rsid w:val="008209E6"/>
    <w:rsid w:val="00821D19"/>
    <w:rsid w:val="00823303"/>
    <w:rsid w:val="008233B2"/>
    <w:rsid w:val="00823A9F"/>
    <w:rsid w:val="00823C85"/>
    <w:rsid w:val="00825138"/>
    <w:rsid w:val="008269DD"/>
    <w:rsid w:val="00830621"/>
    <w:rsid w:val="0083329C"/>
    <w:rsid w:val="0083348C"/>
    <w:rsid w:val="00833EEF"/>
    <w:rsid w:val="00835032"/>
    <w:rsid w:val="008373D3"/>
    <w:rsid w:val="00840617"/>
    <w:rsid w:val="00840F84"/>
    <w:rsid w:val="00842A47"/>
    <w:rsid w:val="00843C13"/>
    <w:rsid w:val="00843DEF"/>
    <w:rsid w:val="00844953"/>
    <w:rsid w:val="008454F8"/>
    <w:rsid w:val="00846339"/>
    <w:rsid w:val="0085173A"/>
    <w:rsid w:val="008603CE"/>
    <w:rsid w:val="008620FC"/>
    <w:rsid w:val="008627A5"/>
    <w:rsid w:val="00863E05"/>
    <w:rsid w:val="00864756"/>
    <w:rsid w:val="00865ACA"/>
    <w:rsid w:val="00865D28"/>
    <w:rsid w:val="00865F85"/>
    <w:rsid w:val="00867C10"/>
    <w:rsid w:val="00870439"/>
    <w:rsid w:val="00870DA1"/>
    <w:rsid w:val="00873015"/>
    <w:rsid w:val="00882DF5"/>
    <w:rsid w:val="00883F93"/>
    <w:rsid w:val="00884DB3"/>
    <w:rsid w:val="00885A9D"/>
    <w:rsid w:val="008864F6"/>
    <w:rsid w:val="0089049D"/>
    <w:rsid w:val="008928C9"/>
    <w:rsid w:val="008930CB"/>
    <w:rsid w:val="008938DC"/>
    <w:rsid w:val="00893FD1"/>
    <w:rsid w:val="00894836"/>
    <w:rsid w:val="00895172"/>
    <w:rsid w:val="00895680"/>
    <w:rsid w:val="008956BA"/>
    <w:rsid w:val="00896DFF"/>
    <w:rsid w:val="0089762C"/>
    <w:rsid w:val="008A173B"/>
    <w:rsid w:val="008A1893"/>
    <w:rsid w:val="008A57E6"/>
    <w:rsid w:val="008A6F81"/>
    <w:rsid w:val="008A769A"/>
    <w:rsid w:val="008A76CB"/>
    <w:rsid w:val="008B0C9C"/>
    <w:rsid w:val="008B166D"/>
    <w:rsid w:val="008B17F4"/>
    <w:rsid w:val="008B3615"/>
    <w:rsid w:val="008B4AC4"/>
    <w:rsid w:val="008B50C8"/>
    <w:rsid w:val="008B5281"/>
    <w:rsid w:val="008B7E05"/>
    <w:rsid w:val="008C1797"/>
    <w:rsid w:val="008C219C"/>
    <w:rsid w:val="008C3F23"/>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D95"/>
    <w:rsid w:val="008F019B"/>
    <w:rsid w:val="008F0CDC"/>
    <w:rsid w:val="008F17A3"/>
    <w:rsid w:val="008F1ED3"/>
    <w:rsid w:val="008F4C29"/>
    <w:rsid w:val="008F70BD"/>
    <w:rsid w:val="008F788F"/>
    <w:rsid w:val="008F7EA2"/>
    <w:rsid w:val="00902722"/>
    <w:rsid w:val="009027BC"/>
    <w:rsid w:val="009062E6"/>
    <w:rsid w:val="00911BE5"/>
    <w:rsid w:val="00912ADA"/>
    <w:rsid w:val="00913CA9"/>
    <w:rsid w:val="009145AE"/>
    <w:rsid w:val="009146CE"/>
    <w:rsid w:val="00914CA7"/>
    <w:rsid w:val="00915A4B"/>
    <w:rsid w:val="00915C3E"/>
    <w:rsid w:val="009161A8"/>
    <w:rsid w:val="009245AE"/>
    <w:rsid w:val="009245F5"/>
    <w:rsid w:val="009249EC"/>
    <w:rsid w:val="009273B3"/>
    <w:rsid w:val="009305B5"/>
    <w:rsid w:val="009378DD"/>
    <w:rsid w:val="0094134D"/>
    <w:rsid w:val="009429D5"/>
    <w:rsid w:val="00942BF1"/>
    <w:rsid w:val="00945180"/>
    <w:rsid w:val="00945428"/>
    <w:rsid w:val="0094607B"/>
    <w:rsid w:val="00947577"/>
    <w:rsid w:val="00951B35"/>
    <w:rsid w:val="00953604"/>
    <w:rsid w:val="0095496B"/>
    <w:rsid w:val="00955E23"/>
    <w:rsid w:val="00960F1E"/>
    <w:rsid w:val="009610DC"/>
    <w:rsid w:val="00961490"/>
    <w:rsid w:val="0096381A"/>
    <w:rsid w:val="009638CF"/>
    <w:rsid w:val="00965E04"/>
    <w:rsid w:val="009674AD"/>
    <w:rsid w:val="00970CDC"/>
    <w:rsid w:val="00971EF0"/>
    <w:rsid w:val="00975727"/>
    <w:rsid w:val="00977010"/>
    <w:rsid w:val="00977D02"/>
    <w:rsid w:val="00977FF9"/>
    <w:rsid w:val="009809BB"/>
    <w:rsid w:val="0098364B"/>
    <w:rsid w:val="009908A3"/>
    <w:rsid w:val="009911AF"/>
    <w:rsid w:val="00991875"/>
    <w:rsid w:val="00991F92"/>
    <w:rsid w:val="00992985"/>
    <w:rsid w:val="00993889"/>
    <w:rsid w:val="0099551B"/>
    <w:rsid w:val="009961F8"/>
    <w:rsid w:val="00996238"/>
    <w:rsid w:val="00996BD2"/>
    <w:rsid w:val="00997BF1"/>
    <w:rsid w:val="009A089C"/>
    <w:rsid w:val="009A118E"/>
    <w:rsid w:val="009A1C3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5B9"/>
    <w:rsid w:val="009D112C"/>
    <w:rsid w:val="009D1385"/>
    <w:rsid w:val="009D47FA"/>
    <w:rsid w:val="009D4C5B"/>
    <w:rsid w:val="009D50D2"/>
    <w:rsid w:val="009D6BCA"/>
    <w:rsid w:val="009E0F62"/>
    <w:rsid w:val="009E4A58"/>
    <w:rsid w:val="009E59CB"/>
    <w:rsid w:val="009E5A2D"/>
    <w:rsid w:val="009E5AB2"/>
    <w:rsid w:val="009E6219"/>
    <w:rsid w:val="009E6BBB"/>
    <w:rsid w:val="009F03B3"/>
    <w:rsid w:val="00A0096C"/>
    <w:rsid w:val="00A01757"/>
    <w:rsid w:val="00A028C0"/>
    <w:rsid w:val="00A02BAE"/>
    <w:rsid w:val="00A06A6B"/>
    <w:rsid w:val="00A07E47"/>
    <w:rsid w:val="00A129D0"/>
    <w:rsid w:val="00A12C33"/>
    <w:rsid w:val="00A138BA"/>
    <w:rsid w:val="00A1400C"/>
    <w:rsid w:val="00A14C8E"/>
    <w:rsid w:val="00A1535C"/>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2C2"/>
    <w:rsid w:val="00A53D31"/>
    <w:rsid w:val="00A54B3C"/>
    <w:rsid w:val="00A55BD6"/>
    <w:rsid w:val="00A55D50"/>
    <w:rsid w:val="00A57142"/>
    <w:rsid w:val="00A60666"/>
    <w:rsid w:val="00A648CD"/>
    <w:rsid w:val="00A6537A"/>
    <w:rsid w:val="00A66734"/>
    <w:rsid w:val="00A67866"/>
    <w:rsid w:val="00A70146"/>
    <w:rsid w:val="00A70B07"/>
    <w:rsid w:val="00A723F8"/>
    <w:rsid w:val="00A77CCB"/>
    <w:rsid w:val="00A80A32"/>
    <w:rsid w:val="00A832C7"/>
    <w:rsid w:val="00A83D8D"/>
    <w:rsid w:val="00A8446B"/>
    <w:rsid w:val="00A8473F"/>
    <w:rsid w:val="00A862D6"/>
    <w:rsid w:val="00A8702B"/>
    <w:rsid w:val="00A8715E"/>
    <w:rsid w:val="00A91FAF"/>
    <w:rsid w:val="00A9295B"/>
    <w:rsid w:val="00A93B09"/>
    <w:rsid w:val="00A94755"/>
    <w:rsid w:val="00A952D7"/>
    <w:rsid w:val="00A963F7"/>
    <w:rsid w:val="00A96AD8"/>
    <w:rsid w:val="00AA052C"/>
    <w:rsid w:val="00AA1E45"/>
    <w:rsid w:val="00AA4286"/>
    <w:rsid w:val="00AA456B"/>
    <w:rsid w:val="00AA57F5"/>
    <w:rsid w:val="00AA672E"/>
    <w:rsid w:val="00AA6A1B"/>
    <w:rsid w:val="00AA6EC9"/>
    <w:rsid w:val="00AA718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61"/>
    <w:rsid w:val="00AD44FA"/>
    <w:rsid w:val="00AE070A"/>
    <w:rsid w:val="00AE101C"/>
    <w:rsid w:val="00AE2A69"/>
    <w:rsid w:val="00AE37E5"/>
    <w:rsid w:val="00AE4D39"/>
    <w:rsid w:val="00AE5AB4"/>
    <w:rsid w:val="00AE5EB4"/>
    <w:rsid w:val="00AF0C18"/>
    <w:rsid w:val="00AF2854"/>
    <w:rsid w:val="00AF47C5"/>
    <w:rsid w:val="00AF5398"/>
    <w:rsid w:val="00B049AF"/>
    <w:rsid w:val="00B07242"/>
    <w:rsid w:val="00B07657"/>
    <w:rsid w:val="00B10534"/>
    <w:rsid w:val="00B113DB"/>
    <w:rsid w:val="00B11D8A"/>
    <w:rsid w:val="00B12981"/>
    <w:rsid w:val="00B147DD"/>
    <w:rsid w:val="00B156FD"/>
    <w:rsid w:val="00B2022E"/>
    <w:rsid w:val="00B21F61"/>
    <w:rsid w:val="00B22A7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24E"/>
    <w:rsid w:val="00B5249B"/>
    <w:rsid w:val="00B54ABC"/>
    <w:rsid w:val="00B56FBE"/>
    <w:rsid w:val="00B60ACF"/>
    <w:rsid w:val="00B6215E"/>
    <w:rsid w:val="00B62AB3"/>
    <w:rsid w:val="00B62B58"/>
    <w:rsid w:val="00B65149"/>
    <w:rsid w:val="00B66567"/>
    <w:rsid w:val="00B66F52"/>
    <w:rsid w:val="00B66FE5"/>
    <w:rsid w:val="00B72880"/>
    <w:rsid w:val="00B758BF"/>
    <w:rsid w:val="00B77EC8"/>
    <w:rsid w:val="00B827A6"/>
    <w:rsid w:val="00B831CE"/>
    <w:rsid w:val="00B86677"/>
    <w:rsid w:val="00B87131"/>
    <w:rsid w:val="00B939B1"/>
    <w:rsid w:val="00B942D9"/>
    <w:rsid w:val="00B94B97"/>
    <w:rsid w:val="00B95594"/>
    <w:rsid w:val="00B96D40"/>
    <w:rsid w:val="00B97386"/>
    <w:rsid w:val="00BA133D"/>
    <w:rsid w:val="00BA263B"/>
    <w:rsid w:val="00BA42B2"/>
    <w:rsid w:val="00BA47A4"/>
    <w:rsid w:val="00BA58D4"/>
    <w:rsid w:val="00BA5B9E"/>
    <w:rsid w:val="00BA7C9A"/>
    <w:rsid w:val="00BB5307"/>
    <w:rsid w:val="00BB5F8F"/>
    <w:rsid w:val="00BB657A"/>
    <w:rsid w:val="00BC1A4E"/>
    <w:rsid w:val="00BC5DC7"/>
    <w:rsid w:val="00BC6B8B"/>
    <w:rsid w:val="00BC73D8"/>
    <w:rsid w:val="00BD52D7"/>
    <w:rsid w:val="00BD5AD2"/>
    <w:rsid w:val="00BE22F3"/>
    <w:rsid w:val="00BE5B52"/>
    <w:rsid w:val="00BE682E"/>
    <w:rsid w:val="00BE7B8D"/>
    <w:rsid w:val="00BF0993"/>
    <w:rsid w:val="00BF10A9"/>
    <w:rsid w:val="00BF1703"/>
    <w:rsid w:val="00BF231C"/>
    <w:rsid w:val="00BF51E5"/>
    <w:rsid w:val="00BF74A6"/>
    <w:rsid w:val="00C013AD"/>
    <w:rsid w:val="00C04904"/>
    <w:rsid w:val="00C056B3"/>
    <w:rsid w:val="00C076F8"/>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86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628"/>
    <w:rsid w:val="00CB1A42"/>
    <w:rsid w:val="00CB1B0C"/>
    <w:rsid w:val="00CB1FB4"/>
    <w:rsid w:val="00CB2C0B"/>
    <w:rsid w:val="00CB517D"/>
    <w:rsid w:val="00CC038D"/>
    <w:rsid w:val="00CC08DB"/>
    <w:rsid w:val="00CC26F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116"/>
    <w:rsid w:val="00CE0C4F"/>
    <w:rsid w:val="00CE30EA"/>
    <w:rsid w:val="00CE6404"/>
    <w:rsid w:val="00CF048A"/>
    <w:rsid w:val="00CF1351"/>
    <w:rsid w:val="00CF155A"/>
    <w:rsid w:val="00CF2947"/>
    <w:rsid w:val="00CF2C8E"/>
    <w:rsid w:val="00CF686F"/>
    <w:rsid w:val="00CF6E60"/>
    <w:rsid w:val="00CF7BB0"/>
    <w:rsid w:val="00CF7BCA"/>
    <w:rsid w:val="00D008FD"/>
    <w:rsid w:val="00D0321C"/>
    <w:rsid w:val="00D035EC"/>
    <w:rsid w:val="00D06AB1"/>
    <w:rsid w:val="00D06FC1"/>
    <w:rsid w:val="00D072ED"/>
    <w:rsid w:val="00D07528"/>
    <w:rsid w:val="00D07A16"/>
    <w:rsid w:val="00D1067E"/>
    <w:rsid w:val="00D10F50"/>
    <w:rsid w:val="00D11272"/>
    <w:rsid w:val="00D126F5"/>
    <w:rsid w:val="00D1489E"/>
    <w:rsid w:val="00D20737"/>
    <w:rsid w:val="00D21E81"/>
    <w:rsid w:val="00D223DE"/>
    <w:rsid w:val="00D2266B"/>
    <w:rsid w:val="00D25E37"/>
    <w:rsid w:val="00D2661A"/>
    <w:rsid w:val="00D27582"/>
    <w:rsid w:val="00D27EC4"/>
    <w:rsid w:val="00D30BDB"/>
    <w:rsid w:val="00D32719"/>
    <w:rsid w:val="00D33333"/>
    <w:rsid w:val="00D352A2"/>
    <w:rsid w:val="00D4162B"/>
    <w:rsid w:val="00D4514F"/>
    <w:rsid w:val="00D451E2"/>
    <w:rsid w:val="00D45E89"/>
    <w:rsid w:val="00D45E8D"/>
    <w:rsid w:val="00D466AE"/>
    <w:rsid w:val="00D4734F"/>
    <w:rsid w:val="00D51BF3"/>
    <w:rsid w:val="00D63B51"/>
    <w:rsid w:val="00D66846"/>
    <w:rsid w:val="00D675FB"/>
    <w:rsid w:val="00D71F25"/>
    <w:rsid w:val="00D72A9C"/>
    <w:rsid w:val="00D76EB2"/>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CB3"/>
    <w:rsid w:val="00DB6F54"/>
    <w:rsid w:val="00DB73F7"/>
    <w:rsid w:val="00DC0321"/>
    <w:rsid w:val="00DC2ECB"/>
    <w:rsid w:val="00DC3067"/>
    <w:rsid w:val="00DC370B"/>
    <w:rsid w:val="00DC5B90"/>
    <w:rsid w:val="00DD00FF"/>
    <w:rsid w:val="00DD0619"/>
    <w:rsid w:val="00DD07FB"/>
    <w:rsid w:val="00DD25C6"/>
    <w:rsid w:val="00DD37E3"/>
    <w:rsid w:val="00DD4FE5"/>
    <w:rsid w:val="00DD54B0"/>
    <w:rsid w:val="00DD57EE"/>
    <w:rsid w:val="00DD6BCC"/>
    <w:rsid w:val="00DD7ABC"/>
    <w:rsid w:val="00DE0A4B"/>
    <w:rsid w:val="00DE2410"/>
    <w:rsid w:val="00DE2939"/>
    <w:rsid w:val="00DE6E81"/>
    <w:rsid w:val="00DE703F"/>
    <w:rsid w:val="00DE7595"/>
    <w:rsid w:val="00DF1961"/>
    <w:rsid w:val="00DF44DE"/>
    <w:rsid w:val="00E01138"/>
    <w:rsid w:val="00E02DFB"/>
    <w:rsid w:val="00E030F9"/>
    <w:rsid w:val="00E0311A"/>
    <w:rsid w:val="00E03138"/>
    <w:rsid w:val="00E05186"/>
    <w:rsid w:val="00E06404"/>
    <w:rsid w:val="00E07EA1"/>
    <w:rsid w:val="00E11A85"/>
    <w:rsid w:val="00E12495"/>
    <w:rsid w:val="00E15CCD"/>
    <w:rsid w:val="00E202D5"/>
    <w:rsid w:val="00E202EF"/>
    <w:rsid w:val="00E20581"/>
    <w:rsid w:val="00E210B5"/>
    <w:rsid w:val="00E213BE"/>
    <w:rsid w:val="00E2552F"/>
    <w:rsid w:val="00E3137A"/>
    <w:rsid w:val="00E32CCF"/>
    <w:rsid w:val="00E34A98"/>
    <w:rsid w:val="00E35D1E"/>
    <w:rsid w:val="00E364F9"/>
    <w:rsid w:val="00E365FA"/>
    <w:rsid w:val="00E36789"/>
    <w:rsid w:val="00E44A83"/>
    <w:rsid w:val="00E46753"/>
    <w:rsid w:val="00E502C1"/>
    <w:rsid w:val="00E502DD"/>
    <w:rsid w:val="00E50D3A"/>
    <w:rsid w:val="00E51387"/>
    <w:rsid w:val="00E51E68"/>
    <w:rsid w:val="00E52EFD"/>
    <w:rsid w:val="00E5408A"/>
    <w:rsid w:val="00E55F5A"/>
    <w:rsid w:val="00E56800"/>
    <w:rsid w:val="00E60C63"/>
    <w:rsid w:val="00E62FF9"/>
    <w:rsid w:val="00E635D6"/>
    <w:rsid w:val="00E639BC"/>
    <w:rsid w:val="00E664CC"/>
    <w:rsid w:val="00E70388"/>
    <w:rsid w:val="00E70F92"/>
    <w:rsid w:val="00E74313"/>
    <w:rsid w:val="00E74C54"/>
    <w:rsid w:val="00E74F1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2F2"/>
    <w:rsid w:val="00EB1E69"/>
    <w:rsid w:val="00EB2086"/>
    <w:rsid w:val="00EB31ED"/>
    <w:rsid w:val="00EB5EDF"/>
    <w:rsid w:val="00EB60FE"/>
    <w:rsid w:val="00EB74DB"/>
    <w:rsid w:val="00EC2B6A"/>
    <w:rsid w:val="00EC5359"/>
    <w:rsid w:val="00EC562A"/>
    <w:rsid w:val="00ED067A"/>
    <w:rsid w:val="00ED2B50"/>
    <w:rsid w:val="00EE0350"/>
    <w:rsid w:val="00EE0719"/>
    <w:rsid w:val="00EE0E80"/>
    <w:rsid w:val="00EE1370"/>
    <w:rsid w:val="00EE613F"/>
    <w:rsid w:val="00EE7295"/>
    <w:rsid w:val="00EE7869"/>
    <w:rsid w:val="00EF01B4"/>
    <w:rsid w:val="00EF054A"/>
    <w:rsid w:val="00EF3235"/>
    <w:rsid w:val="00EF40F7"/>
    <w:rsid w:val="00EF7E72"/>
    <w:rsid w:val="00F06D37"/>
    <w:rsid w:val="00F07B9D"/>
    <w:rsid w:val="00F107C0"/>
    <w:rsid w:val="00F11586"/>
    <w:rsid w:val="00F1183B"/>
    <w:rsid w:val="00F11C9F"/>
    <w:rsid w:val="00F12263"/>
    <w:rsid w:val="00F1409D"/>
    <w:rsid w:val="00F14214"/>
    <w:rsid w:val="00F157A9"/>
    <w:rsid w:val="00F16F00"/>
    <w:rsid w:val="00F211FB"/>
    <w:rsid w:val="00F23ADF"/>
    <w:rsid w:val="00F25BB6"/>
    <w:rsid w:val="00F26B7E"/>
    <w:rsid w:val="00F27A3B"/>
    <w:rsid w:val="00F32780"/>
    <w:rsid w:val="00F33817"/>
    <w:rsid w:val="00F36106"/>
    <w:rsid w:val="00F40005"/>
    <w:rsid w:val="00F4187B"/>
    <w:rsid w:val="00F420D5"/>
    <w:rsid w:val="00F451EA"/>
    <w:rsid w:val="00F45447"/>
    <w:rsid w:val="00F456C6"/>
    <w:rsid w:val="00F4577B"/>
    <w:rsid w:val="00F46496"/>
    <w:rsid w:val="00F466B4"/>
    <w:rsid w:val="00F474D0"/>
    <w:rsid w:val="00F50179"/>
    <w:rsid w:val="00F515EE"/>
    <w:rsid w:val="00F56511"/>
    <w:rsid w:val="00F5784A"/>
    <w:rsid w:val="00F6194E"/>
    <w:rsid w:val="00F623AC"/>
    <w:rsid w:val="00F6412A"/>
    <w:rsid w:val="00F65893"/>
    <w:rsid w:val="00F65C7A"/>
    <w:rsid w:val="00F66A4A"/>
    <w:rsid w:val="00F71E22"/>
    <w:rsid w:val="00F72142"/>
    <w:rsid w:val="00F72AE7"/>
    <w:rsid w:val="00F833BA"/>
    <w:rsid w:val="00F84FD0"/>
    <w:rsid w:val="00F859A8"/>
    <w:rsid w:val="00F86D87"/>
    <w:rsid w:val="00F9108B"/>
    <w:rsid w:val="00F91349"/>
    <w:rsid w:val="00F93A8A"/>
    <w:rsid w:val="00F94022"/>
    <w:rsid w:val="00F95248"/>
    <w:rsid w:val="00F956A9"/>
    <w:rsid w:val="00F963ED"/>
    <w:rsid w:val="00F966CF"/>
    <w:rsid w:val="00F96CAE"/>
    <w:rsid w:val="00F97C99"/>
    <w:rsid w:val="00FA662D"/>
    <w:rsid w:val="00FA73B1"/>
    <w:rsid w:val="00FB0CB9"/>
    <w:rsid w:val="00FB0D00"/>
    <w:rsid w:val="00FB231D"/>
    <w:rsid w:val="00FB43C1"/>
    <w:rsid w:val="00FB45F1"/>
    <w:rsid w:val="00FB4A72"/>
    <w:rsid w:val="00FB54E8"/>
    <w:rsid w:val="00FB6A75"/>
    <w:rsid w:val="00FB7054"/>
    <w:rsid w:val="00FC17B7"/>
    <w:rsid w:val="00FC2CB7"/>
    <w:rsid w:val="00FC4090"/>
    <w:rsid w:val="00FC55B4"/>
    <w:rsid w:val="00FC5B81"/>
    <w:rsid w:val="00FD00E6"/>
    <w:rsid w:val="00FD09A1"/>
    <w:rsid w:val="00FD2A7C"/>
    <w:rsid w:val="00FD59EB"/>
    <w:rsid w:val="00FD7299"/>
    <w:rsid w:val="00FE1FBE"/>
    <w:rsid w:val="00FE2D92"/>
    <w:rsid w:val="00FE3901"/>
    <w:rsid w:val="00FE39D3"/>
    <w:rsid w:val="00FE4BCE"/>
    <w:rsid w:val="00FE54AE"/>
    <w:rsid w:val="00FE576A"/>
    <w:rsid w:val="00FE7E79"/>
    <w:rsid w:val="00FF24C9"/>
    <w:rsid w:val="00FF3E7D"/>
    <w:rsid w:val="00FF5B99"/>
    <w:rsid w:val="00FF730C"/>
    <w:rsid w:val="00FF73F4"/>
    <w:rsid w:val="00FF7CE4"/>
    <w:rsid w:val="00FF7E39"/>
    <w:rsid w:val="01EB1B2E"/>
    <w:rsid w:val="17F7EDF2"/>
    <w:rsid w:val="1A251980"/>
    <w:rsid w:val="227B0306"/>
    <w:rsid w:val="2B6ED9DB"/>
    <w:rsid w:val="43F68BC3"/>
    <w:rsid w:val="51650E2A"/>
    <w:rsid w:val="567B0E37"/>
    <w:rsid w:val="57F777BA"/>
    <w:rsid w:val="5AC50304"/>
    <w:rsid w:val="5FFEED05"/>
    <w:rsid w:val="6DCF2493"/>
    <w:rsid w:val="6FFFA345"/>
    <w:rsid w:val="71165A09"/>
    <w:rsid w:val="73BDA621"/>
    <w:rsid w:val="7D76B12F"/>
    <w:rsid w:val="7ED2899E"/>
    <w:rsid w:val="7F37DAAE"/>
    <w:rsid w:val="7F876BC0"/>
    <w:rsid w:val="7FFF9518"/>
    <w:rsid w:val="997A149E"/>
    <w:rsid w:val="DBFE3CFD"/>
    <w:rsid w:val="EDFE4196"/>
    <w:rsid w:val="F4FB7B9A"/>
    <w:rsid w:val="FE5665D2"/>
    <w:rsid w:val="FEBC5A14"/>
    <w:rsid w:val="FEDFD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semiHidden/>
    <w:qFormat/>
    <w:uiPriority w:val="99"/>
    <w:rPr>
      <w:kern w:val="2"/>
      <w:sz w:val="21"/>
      <w:szCs w:val="21"/>
    </w:rPr>
  </w:style>
  <w:style w:type="character" w:customStyle="1" w:styleId="235">
    <w:name w:val="批注主题 字符"/>
    <w:basedOn w:val="234"/>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FCD2C8BBC4444AA0F7FC841823DAD5"/>
        <w:style w:val=""/>
        <w:category>
          <w:name w:val="常规"/>
          <w:gallery w:val="placeholder"/>
        </w:category>
        <w:types>
          <w:type w:val="bbPlcHdr"/>
        </w:types>
        <w:behaviors>
          <w:behavior w:val="content"/>
        </w:behaviors>
        <w:description w:val=""/>
        <w:guid w:val="{48258844-3229-43DA-82B7-A7CF18654600}"/>
      </w:docPartPr>
      <w:docPartBody>
        <w:p w14:paraId="405C1470">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2000500000000000000"/>
    <w:charset w:val="86"/>
    <w:family w:val="auto"/>
    <w:pitch w:val="default"/>
    <w:sig w:usb0="A10102FF" w:usb1="38CF7CFB" w:usb2="00010016" w:usb3="00000000" w:csb0="00040001" w:csb1="00000000"/>
  </w:font>
  <w:font w:name="汉仪中等线KW">
    <w:altName w:val="书宋-简"/>
    <w:panose1 w:val="01010104010101010101"/>
    <w:charset w:val="86"/>
    <w:family w:val="auto"/>
    <w:pitch w:val="default"/>
    <w:sig w:usb0="00000000" w:usb1="00000000" w:usb2="00000000" w:usb3="00000000" w:csb0="00040001" w:csb1="00000000"/>
  </w:font>
  <w:font w:name="等线">
    <w:altName w:val="方正等线-简"/>
    <w:panose1 w:val="00000000000000000000"/>
    <w:charset w:val="86"/>
    <w:family w:val="auto"/>
    <w:pitch w:val="default"/>
    <w:sig w:usb0="00000000" w:usb1="00000000" w:usb2="00000000" w:usb3="00000000" w:csb0="00000000" w:csb1="00000000"/>
  </w:font>
  <w:font w:name="等线">
    <w:altName w:val="方正等线-简"/>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2"/>
    <w:rsid w:val="00023732"/>
    <w:rsid w:val="00056608"/>
    <w:rsid w:val="00097D01"/>
    <w:rsid w:val="000B686E"/>
    <w:rsid w:val="00123143"/>
    <w:rsid w:val="00145E78"/>
    <w:rsid w:val="001635D4"/>
    <w:rsid w:val="00173767"/>
    <w:rsid w:val="001B7F93"/>
    <w:rsid w:val="00231626"/>
    <w:rsid w:val="002811F2"/>
    <w:rsid w:val="002A4FD3"/>
    <w:rsid w:val="002B0037"/>
    <w:rsid w:val="0036624A"/>
    <w:rsid w:val="003F347E"/>
    <w:rsid w:val="00402E39"/>
    <w:rsid w:val="00426506"/>
    <w:rsid w:val="005541D6"/>
    <w:rsid w:val="005631FD"/>
    <w:rsid w:val="00614BE7"/>
    <w:rsid w:val="006254F6"/>
    <w:rsid w:val="00627B3D"/>
    <w:rsid w:val="006B581C"/>
    <w:rsid w:val="006D5FD1"/>
    <w:rsid w:val="007659F5"/>
    <w:rsid w:val="007E4C8E"/>
    <w:rsid w:val="008A12EC"/>
    <w:rsid w:val="008B03B7"/>
    <w:rsid w:val="00953B0A"/>
    <w:rsid w:val="009A7B5C"/>
    <w:rsid w:val="00A65C44"/>
    <w:rsid w:val="00A80A32"/>
    <w:rsid w:val="00A80E04"/>
    <w:rsid w:val="00A81B17"/>
    <w:rsid w:val="00AB0075"/>
    <w:rsid w:val="00AB7A2E"/>
    <w:rsid w:val="00B7771A"/>
    <w:rsid w:val="00B9572A"/>
    <w:rsid w:val="00BD76CC"/>
    <w:rsid w:val="00BF6AAA"/>
    <w:rsid w:val="00CA6674"/>
    <w:rsid w:val="00CB005E"/>
    <w:rsid w:val="00CF6CBF"/>
    <w:rsid w:val="00D277BD"/>
    <w:rsid w:val="00D352DA"/>
    <w:rsid w:val="00D7554D"/>
    <w:rsid w:val="00E30305"/>
    <w:rsid w:val="00EB35DC"/>
    <w:rsid w:val="00EC1CC9"/>
    <w:rsid w:val="00FA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FFCD2C8BBC4444AA0F7FC841823DAD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12</Pages>
  <Words>1958</Words>
  <Characters>2135</Characters>
  <Lines>92</Lines>
  <Paragraphs>104</Paragraphs>
  <TotalTime>69</TotalTime>
  <ScaleCrop>false</ScaleCrop>
  <LinksUpToDate>false</LinksUpToDate>
  <CharactersWithSpaces>3989</CharactersWithSpaces>
  <Application>WPS Office_12.1.3.25858_F1E327BC-269C-435d-A152-05C5408002CA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2026-03-29T09:01:00Z</dcterms:created>
  <dc:creator>赵溪</dc:creator>
  <cp:lastModifiedBy>Mengting Wang </cp:lastModifiedBy>
  <cp:lastPrinted>2025-12-30T21:14:00Z</cp:lastPrinted>
  <dcterms:modified xsi:type="dcterms:W3CDTF">2026-05-07T16:50:47Z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2052-12.1.3.25858</vt:lpwstr>
  </property>
  <property fmtid="{D5CDD505-2E9C-101B-9397-08002B2CF9AE}" pid="16" name="ICV">
    <vt:lpwstr>4F163BA439357F336752FC69A48839C0_43</vt:lpwstr>
  </property>
</Properties>
</file>